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default" w:ascii="Times New Roman" w:hAnsi="Times New Roman" w:cs="Times New Roman"/>
          <w:bCs/>
          <w:sz w:val="84"/>
          <w:szCs w:val="84"/>
        </w:rPr>
      </w:pPr>
      <w:r>
        <w:rPr>
          <w:rFonts w:hint="default" w:ascii="Times New Roman" w:hAnsi="Times New Roman" w:cs="Times New Roman"/>
          <w:bCs/>
          <w:sz w:val="84"/>
          <w:szCs w:val="84"/>
        </w:rPr>
        <w:t xml:space="preserve">       </w:t>
      </w:r>
    </w:p>
    <w:p>
      <w:pPr>
        <w:pStyle w:val="2"/>
        <w:rPr>
          <w:rFonts w:hint="default" w:ascii="Times New Roman" w:hAnsi="Times New Roman" w:cs="Times New Roman"/>
          <w:bCs/>
          <w:sz w:val="21"/>
          <w:szCs w:val="21"/>
        </w:rPr>
      </w:pPr>
    </w:p>
    <w:p>
      <w:pPr>
        <w:keepNext w:val="0"/>
        <w:keepLines w:val="0"/>
        <w:pageBreakBefore w:val="0"/>
        <w:widowControl w:val="0"/>
        <w:tabs>
          <w:tab w:val="center" w:pos="4450"/>
          <w:tab w:val="left" w:pos="7980"/>
        </w:tabs>
        <w:kinsoku/>
        <w:wordWrap/>
        <w:overflowPunct/>
        <w:topLinePunct w:val="0"/>
        <w:autoSpaceDE/>
        <w:autoSpaceDN/>
        <w:bidi w:val="0"/>
        <w:adjustRightInd/>
        <w:snapToGrid/>
        <w:spacing w:line="840" w:lineRule="exact"/>
        <w:jc w:val="center"/>
        <w:textAlignment w:val="auto"/>
        <w:rPr>
          <w:rFonts w:hint="default" w:ascii="Times New Roman" w:hAnsi="Times New Roman" w:cs="Times New Roman" w:eastAsiaTheme="majorEastAsia"/>
          <w:b/>
          <w:bCs/>
          <w:color w:val="000000"/>
          <w:sz w:val="40"/>
          <w:szCs w:val="40"/>
          <w:lang w:val="en-US" w:eastAsia="zh-CN"/>
        </w:rPr>
      </w:pPr>
      <w:r>
        <w:rPr>
          <w:rFonts w:hint="default" w:ascii="Times New Roman" w:hAnsi="Times New Roman" w:cs="Times New Roman" w:eastAsiaTheme="majorEastAsia"/>
          <w:b/>
          <w:bCs/>
          <w:color w:val="000000"/>
          <w:sz w:val="40"/>
          <w:szCs w:val="40"/>
          <w:lang w:val="en-US" w:eastAsia="zh-CN"/>
        </w:rPr>
        <w:t>山西太钢不锈钢股份有限公司</w:t>
      </w:r>
    </w:p>
    <w:p>
      <w:pPr>
        <w:keepNext w:val="0"/>
        <w:keepLines w:val="0"/>
        <w:pageBreakBefore w:val="0"/>
        <w:widowControl w:val="0"/>
        <w:tabs>
          <w:tab w:val="center" w:pos="4450"/>
          <w:tab w:val="left" w:pos="7980"/>
        </w:tabs>
        <w:kinsoku/>
        <w:wordWrap/>
        <w:overflowPunct/>
        <w:topLinePunct w:val="0"/>
        <w:autoSpaceDE/>
        <w:autoSpaceDN/>
        <w:bidi w:val="0"/>
        <w:adjustRightInd/>
        <w:snapToGrid/>
        <w:spacing w:line="840" w:lineRule="exact"/>
        <w:jc w:val="center"/>
        <w:textAlignment w:val="auto"/>
        <w:rPr>
          <w:rFonts w:hint="default" w:ascii="Times New Roman" w:hAnsi="Times New Roman" w:cs="Times New Roman" w:eastAsiaTheme="majorEastAsia"/>
          <w:b/>
          <w:bCs/>
          <w:color w:val="000000"/>
          <w:sz w:val="40"/>
          <w:szCs w:val="40"/>
          <w:lang w:val="en-US" w:eastAsia="zh-CN"/>
        </w:rPr>
      </w:pPr>
      <w:r>
        <w:rPr>
          <w:rFonts w:hint="default" w:ascii="Times New Roman" w:hAnsi="Times New Roman" w:cs="Times New Roman" w:eastAsiaTheme="majorEastAsia"/>
          <w:b/>
          <w:bCs/>
          <w:color w:val="000000"/>
          <w:sz w:val="40"/>
          <w:szCs w:val="40"/>
          <w:lang w:val="en-US" w:eastAsia="zh-CN"/>
        </w:rPr>
        <w:t>3号、4号高炉冲渣水余热回收供热项目</w:t>
      </w:r>
    </w:p>
    <w:p>
      <w:pPr>
        <w:keepNext w:val="0"/>
        <w:keepLines w:val="0"/>
        <w:pageBreakBefore w:val="0"/>
        <w:widowControl w:val="0"/>
        <w:tabs>
          <w:tab w:val="center" w:pos="4450"/>
          <w:tab w:val="left" w:pos="7980"/>
        </w:tabs>
        <w:kinsoku/>
        <w:wordWrap/>
        <w:overflowPunct/>
        <w:topLinePunct w:val="0"/>
        <w:autoSpaceDE/>
        <w:autoSpaceDN/>
        <w:bidi w:val="0"/>
        <w:adjustRightInd/>
        <w:snapToGrid/>
        <w:spacing w:line="840" w:lineRule="exact"/>
        <w:jc w:val="center"/>
        <w:textAlignment w:val="auto"/>
        <w:rPr>
          <w:rFonts w:hint="default" w:ascii="Times New Roman" w:hAnsi="Times New Roman" w:cs="Times New Roman" w:eastAsiaTheme="majorEastAsia"/>
          <w:b/>
          <w:bCs/>
          <w:color w:val="000000"/>
          <w:sz w:val="40"/>
          <w:szCs w:val="40"/>
          <w:lang w:val="en-US" w:eastAsia="zh-CN"/>
        </w:rPr>
      </w:pPr>
      <w:r>
        <w:rPr>
          <w:rFonts w:hint="default" w:ascii="Times New Roman" w:hAnsi="Times New Roman" w:cs="Times New Roman" w:eastAsiaTheme="majorEastAsia"/>
          <w:b/>
          <w:bCs/>
          <w:color w:val="000000"/>
          <w:sz w:val="40"/>
          <w:szCs w:val="40"/>
          <w:lang w:val="en-US" w:eastAsia="zh-CN"/>
        </w:rPr>
        <w:t>竣工环境保护验收监测报告表</w:t>
      </w:r>
    </w:p>
    <w:p>
      <w:pPr>
        <w:tabs>
          <w:tab w:val="center" w:pos="4450"/>
          <w:tab w:val="left" w:pos="7980"/>
        </w:tabs>
        <w:spacing w:line="840" w:lineRule="exact"/>
        <w:jc w:val="center"/>
        <w:rPr>
          <w:rFonts w:hint="default" w:ascii="Times New Roman" w:hAnsi="Times New Roman" w:cs="Times New Roman"/>
          <w:b/>
          <w:bCs/>
          <w:color w:val="000000"/>
          <w:sz w:val="52"/>
          <w:szCs w:val="52"/>
        </w:rPr>
      </w:pPr>
    </w:p>
    <w:p>
      <w:pPr>
        <w:pStyle w:val="2"/>
        <w:rPr>
          <w:rFonts w:hint="default" w:ascii="Times New Roman" w:hAnsi="Times New Roman" w:cs="Times New Roman"/>
          <w:sz w:val="21"/>
          <w:szCs w:val="21"/>
        </w:rPr>
      </w:pPr>
    </w:p>
    <w:p>
      <w:pPr>
        <w:spacing w:line="500" w:lineRule="exact"/>
        <w:ind w:firstLine="2800" w:firstLineChars="1000"/>
        <w:rPr>
          <w:rFonts w:hint="default" w:ascii="Times New Roman" w:hAnsi="Times New Roman" w:cs="Times New Roman"/>
          <w:color w:val="000000"/>
          <w:sz w:val="28"/>
        </w:rPr>
      </w:pPr>
    </w:p>
    <w:p>
      <w:pPr>
        <w:spacing w:line="500" w:lineRule="exact"/>
        <w:ind w:firstLine="2800" w:firstLineChars="1000"/>
        <w:rPr>
          <w:rFonts w:hint="default" w:ascii="Times New Roman" w:hAnsi="Times New Roman" w:cs="Times New Roman"/>
          <w:color w:val="000000"/>
          <w:sz w:val="28"/>
        </w:rPr>
      </w:pPr>
      <w:r>
        <w:rPr>
          <w:rFonts w:hint="default" w:ascii="Times New Roman" w:hAnsi="Times New Roman" w:cs="Times New Roman"/>
          <w:color w:val="000000"/>
          <w:sz w:val="28"/>
        </w:rPr>
        <w:t xml:space="preserve">        </w:t>
      </w:r>
    </w:p>
    <w:p>
      <w:pPr>
        <w:spacing w:line="480" w:lineRule="auto"/>
        <w:ind w:firstLine="2811" w:firstLineChars="1000"/>
        <w:rPr>
          <w:rFonts w:hint="default" w:ascii="Times New Roman" w:hAnsi="Times New Roman" w:cs="Times New Roman"/>
          <w:b/>
          <w:color w:val="000000"/>
          <w:sz w:val="28"/>
        </w:rPr>
      </w:pPr>
      <w:r>
        <w:rPr>
          <w:rFonts w:hint="default" w:ascii="Times New Roman" w:hAnsi="Times New Roman" w:cs="Times New Roman"/>
          <w:b/>
          <w:color w:val="000000"/>
          <w:sz w:val="28"/>
        </w:rPr>
        <w:t xml:space="preserve">      </w:t>
      </w: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snapToGrid w:val="0"/>
        <w:spacing w:line="840" w:lineRule="exact"/>
        <w:ind w:firstLine="1606" w:firstLineChars="500"/>
        <w:rPr>
          <w:rFonts w:hint="default" w:ascii="Times New Roman" w:hAnsi="Times New Roman" w:cs="Times New Roman"/>
          <w:b/>
          <w:bCs/>
          <w:color w:val="000000"/>
          <w:sz w:val="32"/>
          <w:szCs w:val="32"/>
          <w:u w:val="single"/>
        </w:rPr>
      </w:pPr>
      <w:r>
        <w:rPr>
          <w:rFonts w:hint="default" w:ascii="Times New Roman" w:hAnsi="Times New Roman" w:cs="Times New Roman"/>
          <w:b/>
          <w:bCs/>
          <w:color w:val="000000"/>
          <w:sz w:val="32"/>
          <w:szCs w:val="32"/>
        </w:rPr>
        <w:t>建设单位：</w:t>
      </w:r>
      <w:r>
        <w:rPr>
          <w:rFonts w:hint="default" w:ascii="Times New Roman" w:hAnsi="Times New Roman" w:cs="Times New Roman"/>
          <w:b/>
          <w:bCs/>
          <w:color w:val="000000"/>
          <w:sz w:val="32"/>
          <w:szCs w:val="32"/>
          <w:u w:val="single"/>
        </w:rPr>
        <w:t xml:space="preserve">   </w:t>
      </w:r>
      <w:r>
        <w:rPr>
          <w:rFonts w:hint="default" w:ascii="Times New Roman" w:hAnsi="Times New Roman" w:cs="Times New Roman"/>
          <w:b/>
          <w:bCs/>
          <w:sz w:val="32"/>
          <w:szCs w:val="32"/>
          <w:u w:val="single"/>
        </w:rPr>
        <w:t>山西太钢不锈钢股份有限公司</w:t>
      </w:r>
      <w:r>
        <w:rPr>
          <w:rFonts w:hint="default" w:ascii="Times New Roman" w:hAnsi="Times New Roman" w:cs="Times New Roman"/>
          <w:b/>
          <w:bCs/>
          <w:color w:val="000000"/>
          <w:sz w:val="32"/>
          <w:szCs w:val="32"/>
          <w:u w:val="single"/>
        </w:rPr>
        <w:t xml:space="preserve">   </w:t>
      </w:r>
    </w:p>
    <w:p>
      <w:pPr>
        <w:snapToGrid w:val="0"/>
        <w:spacing w:line="840" w:lineRule="exact"/>
        <w:ind w:firstLine="1606" w:firstLineChars="500"/>
        <w:rPr>
          <w:rFonts w:hint="default" w:ascii="Times New Roman" w:hAnsi="Times New Roman" w:cs="Times New Roman"/>
          <w:b/>
          <w:bCs/>
          <w:color w:val="000000"/>
          <w:sz w:val="36"/>
          <w:szCs w:val="36"/>
          <w:u w:val="single"/>
        </w:rPr>
      </w:pPr>
      <w:r>
        <w:rPr>
          <w:rFonts w:hint="default" w:ascii="Times New Roman" w:hAnsi="Times New Roman" w:cs="Times New Roman"/>
          <w:b/>
          <w:bCs/>
          <w:color w:val="000000"/>
          <w:sz w:val="32"/>
          <w:szCs w:val="32"/>
        </w:rPr>
        <w:t>编制单位：</w:t>
      </w:r>
      <w:r>
        <w:rPr>
          <w:rFonts w:hint="default" w:ascii="Times New Roman" w:hAnsi="Times New Roman" w:cs="Times New Roman"/>
          <w:b/>
          <w:bCs/>
          <w:color w:val="000000"/>
          <w:sz w:val="32"/>
          <w:szCs w:val="32"/>
          <w:u w:val="single"/>
        </w:rPr>
        <w:t xml:space="preserve"> </w:t>
      </w:r>
      <w:r>
        <w:rPr>
          <w:rFonts w:hint="default" w:ascii="Times New Roman" w:hAnsi="Times New Roman" w:cs="Times New Roman"/>
          <w:b/>
          <w:bCs/>
          <w:color w:val="000000"/>
          <w:sz w:val="32"/>
          <w:szCs w:val="32"/>
          <w:u w:val="single"/>
          <w:lang w:val="en-US" w:eastAsia="zh-CN"/>
        </w:rPr>
        <w:t xml:space="preserve">    </w:t>
      </w:r>
      <w:r>
        <w:rPr>
          <w:rFonts w:hint="default" w:ascii="Times New Roman" w:hAnsi="Times New Roman" w:cs="Times New Roman"/>
          <w:b/>
          <w:bCs/>
          <w:color w:val="000000"/>
          <w:sz w:val="32"/>
          <w:szCs w:val="32"/>
          <w:u w:val="single"/>
        </w:rPr>
        <w:t>山西康标安环科技有限公司</w:t>
      </w:r>
      <w:r>
        <w:rPr>
          <w:rFonts w:hint="default" w:ascii="Times New Roman" w:hAnsi="Times New Roman" w:cs="Times New Roman"/>
          <w:b/>
          <w:bCs/>
          <w:color w:val="000000"/>
          <w:sz w:val="32"/>
          <w:szCs w:val="32"/>
          <w:u w:val="single"/>
          <w:lang w:val="en-US" w:eastAsia="zh-CN"/>
        </w:rPr>
        <w:t xml:space="preserve">   </w:t>
      </w:r>
      <w:r>
        <w:rPr>
          <w:rFonts w:hint="default" w:ascii="Times New Roman" w:hAnsi="Times New Roman" w:cs="Times New Roman"/>
          <w:b/>
          <w:bCs/>
          <w:color w:val="000000"/>
          <w:sz w:val="32"/>
          <w:szCs w:val="32"/>
          <w:u w:val="single"/>
        </w:rPr>
        <w:t xml:space="preserve"> </w:t>
      </w:r>
    </w:p>
    <w:p>
      <w:pPr>
        <w:snapToGrid w:val="0"/>
        <w:spacing w:line="840" w:lineRule="exact"/>
        <w:ind w:left="420" w:leftChars="200" w:firstLine="2891" w:firstLineChars="800"/>
        <w:rPr>
          <w:rFonts w:hint="default" w:ascii="Times New Roman" w:hAnsi="Times New Roman" w:cs="Times New Roman"/>
        </w:rPr>
      </w:pPr>
      <w:r>
        <w:rPr>
          <w:rFonts w:hint="default" w:ascii="Times New Roman" w:hAnsi="Times New Roman" w:cs="Times New Roman"/>
          <w:b/>
          <w:bCs/>
          <w:color w:val="000000"/>
          <w:sz w:val="36"/>
          <w:szCs w:val="36"/>
        </w:rPr>
        <w:t xml:space="preserve"> </w:t>
      </w:r>
    </w:p>
    <w:p>
      <w:pPr>
        <w:spacing w:line="720" w:lineRule="exact"/>
        <w:ind w:firstLine="643" w:firstLineChars="200"/>
        <w:rPr>
          <w:rFonts w:hint="default" w:ascii="Times New Roman" w:hAnsi="Times New Roman" w:cs="Times New Roman"/>
          <w:b/>
          <w:sz w:val="32"/>
          <w:szCs w:val="32"/>
        </w:rPr>
      </w:pPr>
      <w:r>
        <w:rPr>
          <w:rFonts w:hint="default" w:ascii="Times New Roman" w:hAnsi="Times New Roman" w:cs="Times New Roman"/>
          <w:b/>
          <w:bCs/>
          <w:color w:val="000000"/>
          <w:sz w:val="32"/>
          <w:szCs w:val="32"/>
        </w:rPr>
        <w:t xml:space="preserve"> </w:t>
      </w:r>
    </w:p>
    <w:p>
      <w:pPr>
        <w:spacing w:line="480" w:lineRule="auto"/>
        <w:jc w:val="center"/>
        <w:rPr>
          <w:rFonts w:hint="default" w:ascii="Times New Roman" w:hAnsi="Times New Roman" w:cs="Times New Roman"/>
          <w:b/>
          <w:bCs/>
          <w:sz w:val="28"/>
          <w:szCs w:val="32"/>
        </w:rPr>
      </w:pPr>
      <w:r>
        <w:rPr>
          <w:rFonts w:hint="default" w:ascii="Times New Roman" w:hAnsi="Times New Roman" w:cs="Times New Roman"/>
          <w:b/>
          <w:bCs/>
          <w:color w:val="000000"/>
          <w:sz w:val="32"/>
          <w:szCs w:val="32"/>
        </w:rPr>
        <w:t xml:space="preserve">2018年 </w:t>
      </w:r>
      <w:r>
        <w:rPr>
          <w:rFonts w:hint="default" w:ascii="Times New Roman" w:hAnsi="Times New Roman" w:cs="Times New Roman"/>
          <w:b/>
          <w:bCs/>
          <w:color w:val="000000"/>
          <w:sz w:val="32"/>
          <w:szCs w:val="32"/>
          <w:lang w:val="en-US" w:eastAsia="zh-CN"/>
        </w:rPr>
        <w:t>12</w:t>
      </w:r>
      <w:r>
        <w:rPr>
          <w:rFonts w:hint="default" w:ascii="Times New Roman" w:hAnsi="Times New Roman" w:cs="Times New Roman"/>
          <w:b/>
          <w:bCs/>
          <w:color w:val="000000"/>
          <w:sz w:val="32"/>
          <w:szCs w:val="32"/>
        </w:rPr>
        <w:t>月</w:t>
      </w:r>
    </w:p>
    <w:p>
      <w:pPr>
        <w:pStyle w:val="2"/>
        <w:spacing w:line="360" w:lineRule="auto"/>
        <w:rPr>
          <w:rFonts w:hint="default" w:ascii="Times New Roman" w:hAnsi="Times New Roman" w:cs="Times New Roman"/>
          <w:b/>
          <w:bCs/>
          <w:sz w:val="28"/>
          <w:szCs w:val="32"/>
        </w:rPr>
      </w:pPr>
    </w:p>
    <w:p>
      <w:pPr>
        <w:pStyle w:val="2"/>
        <w:spacing w:line="360" w:lineRule="auto"/>
        <w:rPr>
          <w:rFonts w:hint="default" w:ascii="Times New Roman" w:hAnsi="Times New Roman" w:eastAsia="宋体" w:cs="Times New Roman"/>
          <w:b/>
          <w:bCs/>
          <w:sz w:val="28"/>
          <w:szCs w:val="32"/>
          <w:lang w:eastAsia="zh-CN"/>
        </w:rPr>
      </w:pPr>
      <w:r>
        <w:rPr>
          <w:rFonts w:hint="default" w:ascii="Times New Roman" w:hAnsi="Times New Roman" w:cs="Times New Roman"/>
          <w:b/>
          <w:bCs/>
          <w:sz w:val="28"/>
          <w:szCs w:val="32"/>
        </w:rPr>
        <w:t xml:space="preserve">建设单位法人代表： </w:t>
      </w:r>
      <w:r>
        <w:rPr>
          <w:rFonts w:hint="default" w:ascii="Times New Roman" w:hAnsi="Times New Roman" w:cs="Times New Roman"/>
          <w:b/>
          <w:bCs/>
          <w:color w:val="auto"/>
          <w:sz w:val="28"/>
          <w:szCs w:val="32"/>
          <w:lang w:eastAsia="zh-CN"/>
        </w:rPr>
        <w:t>高建兵</w:t>
      </w:r>
      <w:r>
        <w:rPr>
          <w:rFonts w:hint="default" w:ascii="Times New Roman" w:hAnsi="Times New Roman" w:cs="Times New Roman"/>
          <w:b/>
          <w:bCs/>
          <w:sz w:val="28"/>
          <w:szCs w:val="32"/>
        </w:rPr>
        <w:t xml:space="preserve"> </w:t>
      </w:r>
    </w:p>
    <w:p>
      <w:pPr>
        <w:pStyle w:val="2"/>
        <w:spacing w:line="360" w:lineRule="auto"/>
        <w:rPr>
          <w:rFonts w:hint="default" w:ascii="Times New Roman" w:hAnsi="Times New Roman" w:eastAsia="宋体" w:cs="Times New Roman"/>
          <w:b/>
          <w:bCs/>
          <w:sz w:val="28"/>
          <w:szCs w:val="32"/>
          <w:lang w:eastAsia="zh-CN"/>
        </w:rPr>
      </w:pPr>
      <w:r>
        <w:rPr>
          <w:rFonts w:hint="default" w:ascii="Times New Roman" w:hAnsi="Times New Roman" w:cs="Times New Roman"/>
          <w:b/>
          <w:bCs/>
          <w:sz w:val="28"/>
          <w:szCs w:val="32"/>
        </w:rPr>
        <w:t>编制单位法人代表：</w:t>
      </w:r>
      <w:r>
        <w:rPr>
          <w:rFonts w:hint="default" w:ascii="Times New Roman" w:hAnsi="Times New Roman" w:cs="Times New Roman"/>
          <w:b/>
          <w:bCs/>
          <w:sz w:val="28"/>
          <w:szCs w:val="32"/>
          <w:lang w:eastAsia="zh-CN"/>
        </w:rPr>
        <w:t>赵文杰</w:t>
      </w:r>
    </w:p>
    <w:p>
      <w:pPr>
        <w:pStyle w:val="2"/>
        <w:spacing w:line="360" w:lineRule="auto"/>
        <w:rPr>
          <w:rFonts w:hint="default" w:ascii="Times New Roman" w:hAnsi="Times New Roman" w:eastAsia="宋体" w:cs="Times New Roman"/>
          <w:b/>
          <w:bCs/>
          <w:sz w:val="28"/>
          <w:szCs w:val="32"/>
          <w:lang w:eastAsia="zh-CN"/>
        </w:rPr>
      </w:pPr>
      <w:r>
        <w:rPr>
          <w:rFonts w:hint="default" w:ascii="Times New Roman" w:hAnsi="Times New Roman" w:cs="Times New Roman"/>
          <w:b/>
          <w:bCs/>
          <w:sz w:val="28"/>
          <w:szCs w:val="32"/>
        </w:rPr>
        <w:t xml:space="preserve">项目负责人： </w:t>
      </w:r>
      <w:r>
        <w:rPr>
          <w:rFonts w:hint="default" w:ascii="Times New Roman" w:hAnsi="Times New Roman" w:cs="Times New Roman"/>
          <w:b/>
          <w:bCs/>
          <w:sz w:val="28"/>
          <w:szCs w:val="32"/>
          <w:lang w:eastAsia="zh-CN"/>
        </w:rPr>
        <w:t>秦长睿</w:t>
      </w:r>
    </w:p>
    <w:p>
      <w:pPr>
        <w:spacing w:line="360" w:lineRule="auto"/>
        <w:rPr>
          <w:rFonts w:hint="default" w:ascii="Times New Roman" w:hAnsi="Times New Roman" w:eastAsia="宋体" w:cs="Times New Roman"/>
          <w:b/>
          <w:color w:val="000000"/>
          <w:sz w:val="28"/>
          <w:szCs w:val="32"/>
          <w:lang w:eastAsia="zh-CN"/>
        </w:rPr>
      </w:pPr>
      <w:r>
        <w:rPr>
          <w:rFonts w:hint="default" w:ascii="Times New Roman" w:hAnsi="Times New Roman" w:cs="Times New Roman"/>
          <w:b/>
          <w:color w:val="000000"/>
          <w:sz w:val="28"/>
          <w:szCs w:val="32"/>
          <w:lang w:eastAsia="zh-CN"/>
        </w:rPr>
        <w:t>填表</w:t>
      </w:r>
      <w:r>
        <w:rPr>
          <w:rFonts w:hint="default" w:ascii="Times New Roman" w:hAnsi="Times New Roman" w:cs="Times New Roman"/>
          <w:b/>
          <w:color w:val="000000"/>
          <w:sz w:val="28"/>
          <w:szCs w:val="32"/>
        </w:rPr>
        <w:t xml:space="preserve">人： </w:t>
      </w:r>
      <w:r>
        <w:rPr>
          <w:rFonts w:hint="default" w:ascii="Times New Roman" w:hAnsi="Times New Roman" w:cs="Times New Roman"/>
          <w:b/>
          <w:color w:val="000000"/>
          <w:sz w:val="28"/>
          <w:szCs w:val="32"/>
          <w:lang w:eastAsia="zh-CN"/>
        </w:rPr>
        <w:t>武圣婷</w:t>
      </w:r>
    </w:p>
    <w:p>
      <w:pPr>
        <w:adjustRightInd w:val="0"/>
        <w:snapToGrid w:val="0"/>
        <w:spacing w:line="360" w:lineRule="auto"/>
        <w:rPr>
          <w:rFonts w:hint="default" w:ascii="Times New Roman" w:hAnsi="Times New Roman" w:cs="Times New Roman"/>
          <w:b/>
          <w:color w:val="000000"/>
          <w:sz w:val="28"/>
          <w:szCs w:val="32"/>
        </w:rPr>
      </w:pPr>
      <w:r>
        <w:rPr>
          <w:rFonts w:hint="default" w:ascii="Times New Roman" w:hAnsi="Times New Roman" w:cs="Times New Roman"/>
          <w:b/>
          <w:color w:val="000000"/>
          <w:sz w:val="28"/>
          <w:szCs w:val="32"/>
        </w:rPr>
        <w:t>审      核：</w:t>
      </w:r>
    </w:p>
    <w:p>
      <w:pPr>
        <w:adjustRightInd w:val="0"/>
        <w:snapToGrid w:val="0"/>
        <w:spacing w:line="360" w:lineRule="auto"/>
        <w:rPr>
          <w:rFonts w:hint="default" w:ascii="Times New Roman" w:hAnsi="Times New Roman" w:cs="Times New Roman"/>
          <w:color w:val="000000"/>
          <w:sz w:val="30"/>
          <w:szCs w:val="30"/>
        </w:rPr>
      </w:pPr>
      <w:r>
        <w:rPr>
          <w:rFonts w:hint="default" w:ascii="Times New Roman" w:hAnsi="Times New Roman" w:cs="Times New Roman"/>
          <w:b/>
          <w:color w:val="000000"/>
          <w:sz w:val="28"/>
          <w:szCs w:val="32"/>
        </w:rPr>
        <w:t>审      定：</w:t>
      </w:r>
    </w:p>
    <w:p>
      <w:pPr>
        <w:adjustRightInd w:val="0"/>
        <w:snapToGrid w:val="0"/>
        <w:spacing w:line="360" w:lineRule="auto"/>
        <w:rPr>
          <w:rFonts w:hint="default" w:ascii="Times New Roman" w:hAnsi="Times New Roman" w:cs="Times New Roman"/>
          <w:color w:val="000000"/>
          <w:sz w:val="30"/>
          <w:szCs w:val="30"/>
        </w:rPr>
      </w:pPr>
    </w:p>
    <w:p>
      <w:pPr>
        <w:adjustRightInd w:val="0"/>
        <w:snapToGrid w:val="0"/>
        <w:spacing w:line="360" w:lineRule="auto"/>
        <w:rPr>
          <w:rFonts w:hint="default" w:ascii="Times New Roman" w:hAnsi="Times New Roman" w:cs="Times New Roman"/>
          <w:color w:val="000000"/>
          <w:sz w:val="30"/>
          <w:szCs w:val="30"/>
        </w:rPr>
      </w:pPr>
    </w:p>
    <w:p>
      <w:pPr>
        <w:adjustRightInd w:val="0"/>
        <w:snapToGrid w:val="0"/>
        <w:spacing w:line="360" w:lineRule="auto"/>
        <w:rPr>
          <w:rFonts w:hint="default" w:ascii="Times New Roman" w:hAnsi="Times New Roman" w:cs="Times New Roman"/>
          <w:color w:val="000000"/>
          <w:sz w:val="30"/>
          <w:szCs w:val="30"/>
        </w:rPr>
      </w:pPr>
    </w:p>
    <w:p>
      <w:pPr>
        <w:adjustRightInd w:val="0"/>
        <w:snapToGrid w:val="0"/>
        <w:spacing w:line="360" w:lineRule="auto"/>
        <w:rPr>
          <w:rFonts w:hint="default" w:ascii="Times New Roman" w:hAnsi="Times New Roman" w:cs="Times New Roman"/>
          <w:color w:val="000000"/>
          <w:sz w:val="30"/>
          <w:szCs w:val="30"/>
        </w:rPr>
      </w:pPr>
    </w:p>
    <w:p>
      <w:pPr>
        <w:adjustRightInd w:val="0"/>
        <w:snapToGrid w:val="0"/>
        <w:spacing w:line="360" w:lineRule="auto"/>
        <w:rPr>
          <w:rFonts w:hint="default" w:ascii="Times New Roman" w:hAnsi="Times New Roman" w:cs="Times New Roman"/>
          <w:color w:val="000000"/>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pStyle w:val="2"/>
        <w:rPr>
          <w:rFonts w:hint="default" w:ascii="Times New Roman" w:hAnsi="Times New Roman" w:cs="Times New Roman"/>
          <w:sz w:val="30"/>
          <w:szCs w:val="30"/>
        </w:rPr>
      </w:pPr>
    </w:p>
    <w:p>
      <w:pPr>
        <w:adjustRightInd w:val="0"/>
        <w:snapToGrid w:val="0"/>
        <w:spacing w:line="360" w:lineRule="auto"/>
        <w:rPr>
          <w:rFonts w:hint="default" w:ascii="Times New Roman" w:hAnsi="Times New Roman" w:cs="Times New Roman"/>
          <w:color w:val="000000"/>
          <w:sz w:val="30"/>
          <w:szCs w:val="30"/>
        </w:rPr>
      </w:pPr>
    </w:p>
    <w:p>
      <w:pPr>
        <w:adjustRightInd w:val="0"/>
        <w:snapToGrid w:val="0"/>
        <w:spacing w:line="360" w:lineRule="auto"/>
        <w:rPr>
          <w:rFonts w:hint="default" w:ascii="Times New Roman" w:hAnsi="Times New Roman" w:cs="Times New Roman"/>
          <w:color w:val="000000"/>
          <w:sz w:val="30"/>
          <w:szCs w:val="30"/>
        </w:rPr>
      </w:pPr>
    </w:p>
    <w:p>
      <w:pPr>
        <w:pStyle w:val="2"/>
        <w:rPr>
          <w:rFonts w:hint="default" w:ascii="Times New Roman" w:hAnsi="Times New Roman" w:cs="Times New Roman"/>
        </w:rPr>
      </w:pPr>
    </w:p>
    <w:p>
      <w:pPr>
        <w:tabs>
          <w:tab w:val="center" w:pos="4153"/>
        </w:tabs>
        <w:adjustRightInd w:val="0"/>
        <w:snapToGrid w:val="0"/>
        <w:spacing w:line="560" w:lineRule="exact"/>
        <w:ind w:left="4560" w:hanging="4560" w:hangingChars="1900"/>
        <w:rPr>
          <w:rFonts w:hint="default" w:ascii="Times New Roman" w:hAnsi="Times New Roman" w:cs="Times New Roman"/>
          <w:sz w:val="24"/>
        </w:rPr>
      </w:pPr>
      <w:r>
        <w:rPr>
          <w:rFonts w:hint="default" w:ascii="Times New Roman" w:hAnsi="Times New Roman" w:cs="Times New Roman"/>
          <w:color w:val="000000"/>
          <w:sz w:val="24"/>
        </w:rPr>
        <w:t>建设单位</w:t>
      </w:r>
      <w:r>
        <w:rPr>
          <w:rFonts w:hint="default" w:ascii="Times New Roman" w:hAnsi="Times New Roman" w:cs="Times New Roman"/>
          <w:sz w:val="24"/>
        </w:rPr>
        <w:t xml:space="preserve"> 山西太钢不锈钢股份有限公司 编制单位 山西康标安环科技有限公司</w:t>
      </w:r>
    </w:p>
    <w:p>
      <w:pPr>
        <w:pStyle w:val="2"/>
        <w:snapToGrid w:val="0"/>
        <w:spacing w:line="560" w:lineRule="exact"/>
        <w:rPr>
          <w:rFonts w:hint="default" w:ascii="Times New Roman" w:hAnsi="Times New Roman" w:cs="Times New Roman"/>
          <w:color w:val="auto"/>
        </w:rPr>
      </w:pPr>
      <w:r>
        <w:rPr>
          <w:rFonts w:hint="default" w:ascii="Times New Roman" w:hAnsi="Times New Roman" w:cs="Times New Roman"/>
          <w:color w:val="auto"/>
        </w:rPr>
        <w:t>电话：</w:t>
      </w:r>
      <w:r>
        <w:rPr>
          <w:rFonts w:hint="default" w:ascii="Times New Roman" w:hAnsi="Times New Roman" w:cs="Times New Roman"/>
          <w:bCs/>
        </w:rPr>
        <w:t>0351-3016120</w:t>
      </w:r>
      <w:r>
        <w:rPr>
          <w:rFonts w:hint="default" w:ascii="Times New Roman" w:hAnsi="Times New Roman" w:cs="Times New Roman"/>
          <w:color w:val="auto"/>
        </w:rPr>
        <w:t xml:space="preserve">                   电话：0351-7031058</w:t>
      </w:r>
    </w:p>
    <w:p>
      <w:pPr>
        <w:pStyle w:val="2"/>
        <w:snapToGrid w:val="0"/>
        <w:spacing w:line="560" w:lineRule="exact"/>
        <w:rPr>
          <w:rFonts w:hint="default" w:ascii="Times New Roman" w:hAnsi="Times New Roman" w:cs="Times New Roman"/>
          <w:color w:val="auto"/>
        </w:rPr>
      </w:pPr>
      <w:r>
        <w:rPr>
          <w:rFonts w:hint="default" w:ascii="Times New Roman" w:hAnsi="Times New Roman" w:cs="Times New Roman"/>
          <w:color w:val="auto"/>
        </w:rPr>
        <w:t>传真：</w:t>
      </w:r>
      <w:r>
        <w:rPr>
          <w:rFonts w:hint="default" w:ascii="Times New Roman" w:hAnsi="Times New Roman" w:cs="Times New Roman"/>
          <w:bCs/>
        </w:rPr>
        <w:t>0351-3016104</w:t>
      </w:r>
      <w:r>
        <w:rPr>
          <w:rFonts w:hint="default" w:ascii="Times New Roman" w:hAnsi="Times New Roman" w:cs="Times New Roman"/>
          <w:color w:val="auto"/>
        </w:rPr>
        <w:t xml:space="preserve">                   传真：0351-7031058</w:t>
      </w:r>
    </w:p>
    <w:p>
      <w:pPr>
        <w:pStyle w:val="2"/>
        <w:snapToGrid w:val="0"/>
        <w:spacing w:line="560" w:lineRule="exact"/>
        <w:rPr>
          <w:rFonts w:hint="default" w:ascii="Times New Roman" w:hAnsi="Times New Roman" w:cs="Times New Roman"/>
          <w:color w:val="auto"/>
        </w:rPr>
      </w:pPr>
      <w:r>
        <w:rPr>
          <w:rFonts w:hint="default" w:ascii="Times New Roman" w:hAnsi="Times New Roman" w:cs="Times New Roman"/>
          <w:color w:val="auto"/>
        </w:rPr>
        <w:t>邮编：</w:t>
      </w:r>
      <w:r>
        <w:rPr>
          <w:rFonts w:hint="default" w:ascii="Times New Roman" w:hAnsi="Times New Roman" w:cs="Times New Roman"/>
          <w:bCs/>
        </w:rPr>
        <w:t>030003</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邮编：030024</w:t>
      </w:r>
    </w:p>
    <w:p>
      <w:pPr>
        <w:pStyle w:val="2"/>
        <w:snapToGrid w:val="0"/>
        <w:spacing w:line="560" w:lineRule="exact"/>
        <w:rPr>
          <w:rFonts w:hint="default" w:ascii="Times New Roman" w:hAnsi="Times New Roman" w:cs="Times New Roman"/>
        </w:rPr>
      </w:pPr>
      <w:r>
        <w:rPr>
          <w:rFonts w:hint="default" w:ascii="Times New Roman" w:hAnsi="Times New Roman" w:cs="Times New Roman"/>
          <w:color w:val="auto"/>
        </w:rPr>
        <w:t>地址：</w:t>
      </w:r>
      <w:r>
        <w:rPr>
          <w:rFonts w:hint="default" w:ascii="Times New Roman" w:hAnsi="Times New Roman" w:cs="Times New Roman"/>
          <w:bCs/>
        </w:rPr>
        <w:t>太原市尖草坪街2#</w:t>
      </w:r>
      <w:r>
        <w:rPr>
          <w:rFonts w:hint="default" w:ascii="Times New Roman" w:hAnsi="Times New Roman" w:cs="Times New Roman"/>
          <w:color w:val="auto"/>
        </w:rPr>
        <w:t xml:space="preserve">         </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地址：太原市晋祠路一段57号</w:t>
      </w:r>
    </w:p>
    <w:p>
      <w:pPr>
        <w:spacing w:line="500" w:lineRule="exact"/>
        <w:outlineLvl w:val="0"/>
        <w:rPr>
          <w:rFonts w:hint="default" w:ascii="Times New Roman" w:hAnsi="Times New Roman" w:cs="Times New Roman"/>
          <w:sz w:val="32"/>
          <w:szCs w:val="32"/>
          <w:lang w:val="zh-CN"/>
        </w:rPr>
      </w:pPr>
      <w:r>
        <w:rPr>
          <w:rFonts w:hint="default" w:ascii="Times New Roman" w:hAnsi="Times New Roman" w:cs="Times New Roman"/>
          <w:sz w:val="32"/>
          <w:szCs w:val="32"/>
          <w:lang w:val="zh-CN"/>
        </w:rPr>
        <w:br w:type="column"/>
      </w:r>
    </w:p>
    <w:sdt>
      <w:sdtPr>
        <w:rPr>
          <w:rFonts w:hint="default" w:ascii="Times New Roman" w:hAnsi="Times New Roman" w:eastAsia="宋体" w:cs="Times New Roman"/>
          <w:kern w:val="2"/>
          <w:sz w:val="32"/>
          <w:szCs w:val="32"/>
          <w:lang w:val="en-US" w:eastAsia="zh-CN" w:bidi="ar-SA"/>
        </w:rPr>
        <w:id w:val="147473361"/>
      </w:sdtPr>
      <w:sdtEndPr>
        <w:rPr>
          <w:rFonts w:hint="default" w:ascii="Times New Roman" w:hAnsi="Times New Roman" w:eastAsia="宋体" w:cs="Times New Roman"/>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sz w:val="32"/>
              <w:szCs w:val="32"/>
            </w:rPr>
          </w:pPr>
          <w:bookmarkStart w:id="0" w:name="_Toc22524_WPSOffice_Type1"/>
          <w:r>
            <w:rPr>
              <w:rFonts w:hint="default" w:ascii="Times New Roman" w:hAnsi="Times New Roman" w:eastAsia="宋体" w:cs="Times New Roman"/>
              <w:sz w:val="32"/>
              <w:szCs w:val="32"/>
            </w:rPr>
            <w:t>目录</w:t>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_Toc26655_WPSOffice_Level1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bbaf541f-f30b-4b33-8d8e-4f3dfe699966}"/>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表一 验收项目概述</w:t>
              </w:r>
            </w:sdtContent>
          </w:sdt>
          <w:r>
            <w:rPr>
              <w:rFonts w:hint="default" w:ascii="Times New Roman" w:hAnsi="Times New Roman" w:eastAsia="宋体" w:cs="Times New Roman"/>
              <w:sz w:val="28"/>
              <w:szCs w:val="28"/>
            </w:rPr>
            <w:tab/>
          </w:r>
          <w:bookmarkStart w:id="1" w:name="_Toc26655_WPSOffice_Level1Page"/>
          <w:r>
            <w:rPr>
              <w:rFonts w:hint="default" w:ascii="Times New Roman" w:hAnsi="Times New Roman" w:eastAsia="宋体" w:cs="Times New Roman"/>
              <w:sz w:val="28"/>
              <w:szCs w:val="28"/>
            </w:rPr>
            <w:t>1</w:t>
          </w:r>
          <w:bookmarkEnd w:id="1"/>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_Toc22524_WPSOffice_Level1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a53ae380-b96f-4a90-9e60-88e33d32881d}"/>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表二 工程建设情况</w:t>
              </w:r>
            </w:sdtContent>
          </w:sdt>
          <w:r>
            <w:rPr>
              <w:rFonts w:hint="default" w:ascii="Times New Roman" w:hAnsi="Times New Roman" w:eastAsia="宋体" w:cs="Times New Roman"/>
              <w:sz w:val="28"/>
              <w:szCs w:val="28"/>
            </w:rPr>
            <w:tab/>
          </w:r>
          <w:bookmarkStart w:id="2" w:name="_Toc22524_WPSOffice_Level1Page"/>
          <w:r>
            <w:rPr>
              <w:rFonts w:hint="default" w:ascii="Times New Roman" w:hAnsi="Times New Roman" w:eastAsia="宋体" w:cs="Times New Roman"/>
              <w:sz w:val="28"/>
              <w:szCs w:val="28"/>
            </w:rPr>
            <w:t>2</w:t>
          </w:r>
          <w:bookmarkEnd w:id="2"/>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_Toc25037_WPSOffice_Level1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dd1cf01f-edfa-4539-a596-625feec54b3d}"/>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表三 主要污染源、污染物处理和排放</w:t>
              </w:r>
            </w:sdtContent>
          </w:sdt>
          <w:r>
            <w:rPr>
              <w:rFonts w:hint="default" w:ascii="Times New Roman" w:hAnsi="Times New Roman" w:eastAsia="宋体" w:cs="Times New Roman"/>
              <w:sz w:val="28"/>
              <w:szCs w:val="28"/>
            </w:rPr>
            <w:tab/>
          </w:r>
          <w:bookmarkStart w:id="3" w:name="_Toc25037_WPSOffice_Level1Page"/>
          <w:r>
            <w:rPr>
              <w:rFonts w:hint="default" w:ascii="Times New Roman" w:hAnsi="Times New Roman" w:eastAsia="宋体" w:cs="Times New Roman"/>
              <w:sz w:val="28"/>
              <w:szCs w:val="28"/>
            </w:rPr>
            <w:t>10</w:t>
          </w:r>
          <w:bookmarkEnd w:id="3"/>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_Toc12703_WPSOffice_Level1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95f30a6f-402c-4742-b448-ae7d1327627b}"/>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表四 建设项目环评报告表的主要结论与建设及审批部门决定</w:t>
              </w:r>
            </w:sdtContent>
          </w:sdt>
          <w:r>
            <w:rPr>
              <w:rFonts w:hint="default" w:ascii="Times New Roman" w:hAnsi="Times New Roman" w:eastAsia="宋体" w:cs="Times New Roman"/>
              <w:sz w:val="28"/>
              <w:szCs w:val="28"/>
            </w:rPr>
            <w:tab/>
          </w:r>
          <w:bookmarkStart w:id="4" w:name="_Toc12703_WPSOffice_Level1Page"/>
          <w:r>
            <w:rPr>
              <w:rFonts w:hint="default" w:ascii="Times New Roman" w:hAnsi="Times New Roman" w:eastAsia="宋体" w:cs="Times New Roman"/>
              <w:sz w:val="28"/>
              <w:szCs w:val="28"/>
            </w:rPr>
            <w:t>13</w:t>
          </w:r>
          <w:bookmarkEnd w:id="4"/>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_Toc3982_WPSOffice_Level1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e9fb1a89-1b94-4297-8d03-93a65f7d3a34}"/>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表五 验收监测质量保证及质量控制</w:t>
              </w:r>
            </w:sdtContent>
          </w:sdt>
          <w:r>
            <w:rPr>
              <w:rFonts w:hint="default" w:ascii="Times New Roman" w:hAnsi="Times New Roman" w:eastAsia="宋体" w:cs="Times New Roman"/>
              <w:sz w:val="28"/>
              <w:szCs w:val="28"/>
            </w:rPr>
            <w:tab/>
          </w:r>
          <w:bookmarkStart w:id="5" w:name="_Toc3982_WPSOffice_Level1Page"/>
          <w:r>
            <w:rPr>
              <w:rFonts w:hint="default" w:ascii="Times New Roman" w:hAnsi="Times New Roman" w:eastAsia="宋体" w:cs="Times New Roman"/>
              <w:sz w:val="28"/>
              <w:szCs w:val="28"/>
            </w:rPr>
            <w:t>17</w:t>
          </w:r>
          <w:bookmarkEnd w:id="5"/>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_Toc3584_WPSOffice_Level1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c0ffab9b-ed56-4941-920e-908c4b5c9b99}"/>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表六 验收监测内容</w:t>
              </w:r>
            </w:sdtContent>
          </w:sdt>
          <w:r>
            <w:rPr>
              <w:rFonts w:hint="default" w:ascii="Times New Roman" w:hAnsi="Times New Roman" w:eastAsia="宋体" w:cs="Times New Roman"/>
              <w:sz w:val="28"/>
              <w:szCs w:val="28"/>
            </w:rPr>
            <w:tab/>
          </w:r>
          <w:bookmarkStart w:id="6" w:name="_Toc3584_WPSOffice_Level1Page"/>
          <w:r>
            <w:rPr>
              <w:rFonts w:hint="default" w:ascii="Times New Roman" w:hAnsi="Times New Roman" w:eastAsia="宋体" w:cs="Times New Roman"/>
              <w:sz w:val="28"/>
              <w:szCs w:val="28"/>
            </w:rPr>
            <w:t>19</w:t>
          </w:r>
          <w:bookmarkEnd w:id="6"/>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_Toc2202_WPSOffice_Level1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2df6b32d-7142-4d56-a926-d621fcb5e146}"/>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表七 验收监测结果</w:t>
              </w:r>
            </w:sdtContent>
          </w:sdt>
          <w:r>
            <w:rPr>
              <w:rFonts w:hint="default" w:ascii="Times New Roman" w:hAnsi="Times New Roman" w:eastAsia="宋体" w:cs="Times New Roman"/>
              <w:sz w:val="28"/>
              <w:szCs w:val="28"/>
            </w:rPr>
            <w:tab/>
          </w:r>
          <w:bookmarkStart w:id="7" w:name="_Toc2202_WPSOffice_Level1Page"/>
          <w:r>
            <w:rPr>
              <w:rFonts w:hint="default" w:ascii="Times New Roman" w:hAnsi="Times New Roman" w:eastAsia="宋体" w:cs="Times New Roman"/>
              <w:sz w:val="28"/>
              <w:szCs w:val="28"/>
            </w:rPr>
            <w:t>20</w:t>
          </w:r>
          <w:bookmarkEnd w:id="7"/>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_Toc15082_WPSOffice_Level1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86a5e4dc-8c75-414c-9701-073dd3af0ed8}"/>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表八 验收监测结论</w:t>
              </w:r>
            </w:sdtContent>
          </w:sdt>
          <w:r>
            <w:rPr>
              <w:rFonts w:hint="default" w:ascii="Times New Roman" w:hAnsi="Times New Roman" w:eastAsia="宋体" w:cs="Times New Roman"/>
              <w:sz w:val="28"/>
              <w:szCs w:val="28"/>
            </w:rPr>
            <w:tab/>
          </w:r>
          <w:bookmarkStart w:id="8" w:name="_Toc15082_WPSOffice_Level1Page"/>
          <w:r>
            <w:rPr>
              <w:rFonts w:hint="default" w:ascii="Times New Roman" w:hAnsi="Times New Roman" w:eastAsia="宋体" w:cs="Times New Roman"/>
              <w:sz w:val="28"/>
              <w:szCs w:val="28"/>
            </w:rPr>
            <w:t>21</w:t>
          </w:r>
          <w:bookmarkEnd w:id="8"/>
          <w:r>
            <w:rPr>
              <w:rFonts w:hint="default" w:ascii="Times New Roman" w:hAnsi="Times New Roman" w:eastAsia="宋体" w:cs="Times New Roman"/>
              <w:sz w:val="28"/>
              <w:szCs w:val="28"/>
            </w:rPr>
            <w:fldChar w:fldCharType="end"/>
          </w:r>
        </w:p>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_Toc29133_WPSOffice_Level1 </w:instrText>
          </w:r>
          <w:r>
            <w:rPr>
              <w:rFonts w:hint="default" w:ascii="Times New Roman" w:hAnsi="Times New Roman" w:eastAsia="宋体" w:cs="Times New Roman"/>
              <w:sz w:val="28"/>
              <w:szCs w:val="28"/>
            </w:rPr>
            <w:fldChar w:fldCharType="separate"/>
          </w:r>
          <w:sdt>
            <w:sdtPr>
              <w:rPr>
                <w:rFonts w:hint="default" w:ascii="Times New Roman" w:hAnsi="Times New Roman" w:eastAsia="宋体" w:cs="Times New Roman"/>
                <w:color w:val="000000"/>
                <w:sz w:val="28"/>
                <w:szCs w:val="28"/>
                <w:lang w:val="en-US" w:eastAsia="zh-CN" w:bidi="ar-SA"/>
              </w:rPr>
              <w:id w:val="147473361"/>
              <w:placeholder>
                <w:docPart w:val="{b58084d6-58e0-4c85-90be-3c451ffb0a95}"/>
              </w:placeholder>
            </w:sdtPr>
            <w:sdtEndPr>
              <w:rPr>
                <w:rFonts w:hint="default" w:ascii="Times New Roman" w:hAnsi="Times New Roman" w:eastAsia="宋体" w:cs="Times New Roman"/>
                <w:color w:val="000000"/>
                <w:sz w:val="28"/>
                <w:szCs w:val="28"/>
                <w:lang w:val="en-US" w:eastAsia="zh-CN" w:bidi="ar-SA"/>
              </w:rPr>
            </w:sdtEndPr>
            <w:sdtContent>
              <w:r>
                <w:rPr>
                  <w:rFonts w:hint="default" w:ascii="Times New Roman" w:hAnsi="Times New Roman" w:eastAsia="宋体" w:cs="Times New Roman"/>
                  <w:sz w:val="28"/>
                  <w:szCs w:val="28"/>
                </w:rPr>
                <w:t>表九 建设项目工程竣工环境保护“三同时”验收登记表</w:t>
              </w:r>
            </w:sdtContent>
          </w:sdt>
          <w:r>
            <w:rPr>
              <w:rFonts w:hint="default" w:ascii="Times New Roman" w:hAnsi="Times New Roman" w:eastAsia="宋体" w:cs="Times New Roman"/>
              <w:sz w:val="28"/>
              <w:szCs w:val="28"/>
            </w:rPr>
            <w:tab/>
          </w:r>
          <w:bookmarkStart w:id="9" w:name="_Toc29133_WPSOffice_Level1Page"/>
          <w:r>
            <w:rPr>
              <w:rFonts w:hint="default" w:ascii="Times New Roman" w:hAnsi="Times New Roman" w:eastAsia="宋体" w:cs="Times New Roman"/>
              <w:sz w:val="28"/>
              <w:szCs w:val="28"/>
            </w:rPr>
            <w:t>22</w:t>
          </w:r>
          <w:bookmarkEnd w:id="9"/>
          <w:r>
            <w:rPr>
              <w:rFonts w:hint="default" w:ascii="Times New Roman" w:hAnsi="Times New Roman" w:eastAsia="宋体" w:cs="Times New Roman"/>
              <w:sz w:val="28"/>
              <w:szCs w:val="28"/>
            </w:rPr>
            <w:fldChar w:fldCharType="end"/>
          </w:r>
        </w:p>
        <w:bookmarkEnd w:id="0"/>
        <w:p>
          <w:pPr>
            <w:pStyle w:val="15"/>
            <w:keepNext w:val="0"/>
            <w:keepLines w:val="0"/>
            <w:pageBreakBefore w:val="0"/>
            <w:tabs>
              <w:tab w:val="right" w:leader="dot" w:pos="8504"/>
            </w:tabs>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rPr>
          </w:pPr>
        </w:p>
      </w:sdtContent>
    </w:sdt>
    <w:p>
      <w:pPr>
        <w:pStyle w:val="2"/>
        <w:keepNext w:val="0"/>
        <w:keepLines w:val="0"/>
        <w:pageBreakBefore w:val="0"/>
        <w:kinsoku/>
        <w:wordWrap/>
        <w:overflowPunct/>
        <w:topLinePunct w:val="0"/>
        <w:bidi w:val="0"/>
        <w:snapToGrid/>
        <w:spacing w:line="480" w:lineRule="auto"/>
        <w:textAlignment w:val="auto"/>
        <w:outlineLvl w:val="9"/>
        <w:rPr>
          <w:rFonts w:hint="default" w:ascii="Times New Roman" w:hAnsi="Times New Roman" w:eastAsia="宋体" w:cs="Times New Roman"/>
          <w:sz w:val="28"/>
          <w:szCs w:val="28"/>
          <w:lang w:val="zh-CN"/>
        </w:rPr>
        <w:sectPr>
          <w:footerReference r:id="rId3" w:type="default"/>
          <w:pgSz w:w="11906" w:h="16838"/>
          <w:pgMar w:top="1701" w:right="1701" w:bottom="1701" w:left="1701" w:header="851" w:footer="992" w:gutter="0"/>
          <w:pgBorders>
            <w:top w:val="none" w:sz="0" w:space="0"/>
            <w:left w:val="none" w:sz="0" w:space="0"/>
            <w:bottom w:val="none" w:sz="0" w:space="0"/>
            <w:right w:val="none" w:sz="0" w:space="0"/>
          </w:pgBorders>
          <w:cols w:space="720" w:num="1"/>
          <w:docGrid w:linePitch="312" w:charSpace="0"/>
        </w:sectPr>
      </w:pPr>
    </w:p>
    <w:p>
      <w:pPr>
        <w:spacing w:line="500" w:lineRule="exact"/>
        <w:outlineLvl w:val="0"/>
        <w:rPr>
          <w:rFonts w:hint="default" w:ascii="Times New Roman" w:hAnsi="Times New Roman" w:eastAsia="黑体" w:cs="Times New Roman"/>
          <w:sz w:val="28"/>
          <w:szCs w:val="28"/>
        </w:rPr>
      </w:pPr>
      <w:bookmarkStart w:id="10" w:name="_Toc26655_WPSOffice_Level1"/>
      <w:r>
        <w:rPr>
          <w:rFonts w:hint="default" w:ascii="Times New Roman" w:hAnsi="Times New Roman" w:eastAsia="黑体" w:cs="Times New Roman"/>
          <w:sz w:val="28"/>
          <w:szCs w:val="28"/>
        </w:rPr>
        <w:t>表</w:t>
      </w:r>
      <w:r>
        <w:rPr>
          <w:rFonts w:hint="default" w:ascii="Times New Roman" w:hAnsi="Times New Roman" w:eastAsia="黑体" w:cs="Times New Roman"/>
          <w:sz w:val="28"/>
          <w:szCs w:val="28"/>
          <w:lang w:eastAsia="zh-CN"/>
        </w:rPr>
        <w:t>一</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验收项目概述</w:t>
      </w:r>
      <w:bookmarkEnd w:id="10"/>
    </w:p>
    <w:tbl>
      <w:tblPr>
        <w:tblStyle w:val="11"/>
        <w:tblW w:w="8580" w:type="dxa"/>
        <w:tblInd w:w="0" w:type="dxa"/>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
      <w:tblGrid>
        <w:gridCol w:w="8580"/>
      </w:tblGrid>
      <w:tr>
        <w:tblPrEx>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2719" w:hRule="atLeast"/>
        </w:trPr>
        <w:tc>
          <w:tcPr>
            <w:tcW w:w="8580" w:type="dxa"/>
          </w:tcPr>
          <w:tbl>
            <w:tblPr>
              <w:tblStyle w:val="11"/>
              <w:tblW w:w="8562"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58"/>
              <w:gridCol w:w="541"/>
              <w:gridCol w:w="724"/>
              <w:gridCol w:w="264"/>
              <w:gridCol w:w="747"/>
              <w:gridCol w:w="950"/>
              <w:gridCol w:w="668"/>
              <w:gridCol w:w="1279"/>
              <w:gridCol w:w="504"/>
              <w:gridCol w:w="818"/>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建设项目名称</w:t>
                  </w:r>
                </w:p>
              </w:tc>
              <w:tc>
                <w:tcPr>
                  <w:tcW w:w="6739" w:type="dxa"/>
                  <w:gridSpan w:val="8"/>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sz w:val="21"/>
                      <w:szCs w:val="21"/>
                    </w:rPr>
                    <w:t>山西太钢不锈钢股份有限公司3号、4号高炉冲渣水余热回收供热项目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建设单位名称</w:t>
                  </w:r>
                </w:p>
              </w:tc>
              <w:tc>
                <w:tcPr>
                  <w:tcW w:w="6739" w:type="dxa"/>
                  <w:gridSpan w:val="8"/>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山西太钢不锈钢股份有限公司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建设地点</w:t>
                  </w:r>
                </w:p>
              </w:tc>
              <w:tc>
                <w:tcPr>
                  <w:tcW w:w="6739" w:type="dxa"/>
                  <w:gridSpan w:val="8"/>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太原市尖草坪街2#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建设项目性质</w:t>
                  </w:r>
                </w:p>
              </w:tc>
              <w:tc>
                <w:tcPr>
                  <w:tcW w:w="6739" w:type="dxa"/>
                  <w:gridSpan w:val="8"/>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新建       改扩建       技改(√)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主要建设项目</w:t>
                  </w:r>
                </w:p>
              </w:tc>
              <w:tc>
                <w:tcPr>
                  <w:tcW w:w="6739" w:type="dxa"/>
                  <w:gridSpan w:val="8"/>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渣水换热站及其配套设施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设计生产能力</w:t>
                  </w:r>
                </w:p>
              </w:tc>
              <w:tc>
                <w:tcPr>
                  <w:tcW w:w="2629" w:type="dxa"/>
                  <w:gridSpan w:val="4"/>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212MW</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实际生产能力</w:t>
                  </w:r>
                </w:p>
              </w:tc>
              <w:tc>
                <w:tcPr>
                  <w:tcW w:w="2327" w:type="dxa"/>
                  <w:gridSpan w:val="2"/>
                  <w:tcBorders>
                    <w:tl2br w:val="nil"/>
                    <w:tr2bl w:val="nil"/>
                  </w:tcBorders>
                  <w:vAlign w:val="center"/>
                </w:tcPr>
                <w:p>
                  <w:pPr>
                    <w:pStyle w:val="2"/>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212MW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环评时间</w:t>
                  </w:r>
                </w:p>
              </w:tc>
              <w:tc>
                <w:tcPr>
                  <w:tcW w:w="2629" w:type="dxa"/>
                  <w:gridSpan w:val="4"/>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2014年12月</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开工时间</w:t>
                  </w:r>
                </w:p>
              </w:tc>
              <w:tc>
                <w:tcPr>
                  <w:tcW w:w="2327" w:type="dxa"/>
                  <w:gridSpan w:val="2"/>
                  <w:tcBorders>
                    <w:tl2br w:val="nil"/>
                    <w:tr2bl w:val="nil"/>
                  </w:tcBorders>
                  <w:vAlign w:val="center"/>
                </w:tcPr>
                <w:p>
                  <w:pPr>
                    <w:pStyle w:val="7"/>
                    <w:keepNext w:val="0"/>
                    <w:keepLines w:val="0"/>
                    <w:pageBreakBefore w:val="0"/>
                    <w:widowControl w:val="0"/>
                    <w:pBdr>
                      <w:bottom w:val="none" w:color="auto" w:sz="0" w:space="0"/>
                    </w:pBdr>
                    <w:tabs>
                      <w:tab w:val="clear" w:pos="4153"/>
                      <w:tab w:val="clear" w:pos="8306"/>
                    </w:tabs>
                    <w:kinsoku/>
                    <w:wordWrap/>
                    <w:overflowPunct/>
                    <w:topLinePunct w:val="0"/>
                    <w:bidi w:val="0"/>
                    <w:snapToGrid/>
                    <w:spacing w:line="240" w:lineRule="auto"/>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2015年1月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投入试生产时间</w:t>
                  </w:r>
                </w:p>
              </w:tc>
              <w:tc>
                <w:tcPr>
                  <w:tcW w:w="2629" w:type="dxa"/>
                  <w:gridSpan w:val="4"/>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2018年</w:t>
                  </w:r>
                  <w:r>
                    <w:rPr>
                      <w:rFonts w:hint="default" w:ascii="Times New Roman" w:hAnsi="Times New Roman" w:eastAsia="宋体" w:cs="Times New Roman"/>
                      <w:b w:val="0"/>
                      <w:bCs w:val="0"/>
                      <w:color w:val="auto"/>
                      <w:sz w:val="21"/>
                      <w:szCs w:val="21"/>
                      <w:highlight w:val="none"/>
                      <w:lang w:val="en-US" w:eastAsia="zh-CN"/>
                    </w:rPr>
                    <w:t>11</w:t>
                  </w:r>
                  <w:r>
                    <w:rPr>
                      <w:rFonts w:hint="default" w:ascii="Times New Roman" w:hAnsi="Times New Roman" w:eastAsia="宋体" w:cs="Times New Roman"/>
                      <w:b w:val="0"/>
                      <w:bCs w:val="0"/>
                      <w:color w:val="auto"/>
                      <w:sz w:val="21"/>
                      <w:szCs w:val="21"/>
                      <w:highlight w:val="none"/>
                    </w:rPr>
                    <w:t>月</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现场监测时间</w:t>
                  </w:r>
                </w:p>
              </w:tc>
              <w:tc>
                <w:tcPr>
                  <w:tcW w:w="2327" w:type="dxa"/>
                  <w:gridSpan w:val="2"/>
                  <w:tcBorders>
                    <w:tl2br w:val="nil"/>
                    <w:tr2bl w:val="nil"/>
                  </w:tcBorders>
                  <w:tcMar>
                    <w:left w:w="0" w:type="dxa"/>
                    <w:right w:w="0" w:type="dxa"/>
                  </w:tcMar>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2018年</w:t>
                  </w:r>
                  <w:r>
                    <w:rPr>
                      <w:rFonts w:hint="default" w:ascii="Times New Roman" w:hAnsi="Times New Roman" w:eastAsia="宋体" w:cs="Times New Roman"/>
                      <w:b w:val="0"/>
                      <w:bCs w:val="0"/>
                      <w:color w:val="auto"/>
                      <w:sz w:val="21"/>
                      <w:szCs w:val="21"/>
                      <w:lang w:val="en-US" w:eastAsia="zh-CN"/>
                    </w:rPr>
                    <w:t>12</w:t>
                  </w:r>
                  <w:r>
                    <w:rPr>
                      <w:rFonts w:hint="eastAsia" w:cs="Times New Roman"/>
                      <w:b w:val="0"/>
                      <w:bCs w:val="0"/>
                      <w:color w:val="auto"/>
                      <w:sz w:val="21"/>
                      <w:szCs w:val="21"/>
                      <w:lang w:val="en-US" w:eastAsia="zh-CN"/>
                    </w:rPr>
                    <w:t>月</w:t>
                  </w:r>
                  <w:r>
                    <w:rPr>
                      <w:rFonts w:hint="default" w:ascii="Times New Roman" w:hAnsi="Times New Roman" w:eastAsia="宋体" w:cs="Times New Roman"/>
                      <w:b w:val="0"/>
                      <w:bCs w:val="0"/>
                      <w:color w:val="auto"/>
                      <w:sz w:val="21"/>
                      <w:szCs w:val="21"/>
                      <w:lang w:val="en-US" w:eastAsia="zh-CN"/>
                    </w:rPr>
                    <w:t>14</w:t>
                  </w:r>
                  <w:r>
                    <w:rPr>
                      <w:rFonts w:hint="default" w:ascii="Times New Roman" w:hAnsi="Times New Roman" w:eastAsia="宋体" w:cs="Times New Roman"/>
                      <w:b w:val="0"/>
                      <w:bCs w:val="0"/>
                      <w:color w:val="auto"/>
                      <w:sz w:val="21"/>
                      <w:szCs w:val="21"/>
                    </w:rPr>
                    <w:t>日</w:t>
                  </w:r>
                  <w:r>
                    <w:rPr>
                      <w:rFonts w:hint="eastAsia"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lang w:val="en-US" w:eastAsia="zh-CN"/>
                    </w:rPr>
                    <w:t>15</w:t>
                  </w:r>
                  <w:r>
                    <w:rPr>
                      <w:rFonts w:hint="default" w:ascii="Times New Roman" w:hAnsi="Times New Roman" w:eastAsia="宋体" w:cs="Times New Roman"/>
                      <w:b w:val="0"/>
                      <w:bCs w:val="0"/>
                      <w:color w:val="auto"/>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shd w:val="clear" w:color="auto" w:fill="auto"/>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环评报告表</w:t>
                  </w:r>
                </w:p>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审批部门</w:t>
                  </w:r>
                </w:p>
              </w:tc>
              <w:tc>
                <w:tcPr>
                  <w:tcW w:w="2629" w:type="dxa"/>
                  <w:gridSpan w:val="4"/>
                  <w:tcBorders>
                    <w:tl2br w:val="nil"/>
                    <w:tr2bl w:val="nil"/>
                  </w:tcBorders>
                  <w:shd w:val="clear" w:color="auto" w:fill="auto"/>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太原市环境保护局尖草坪分局</w:t>
                  </w:r>
                </w:p>
              </w:tc>
              <w:tc>
                <w:tcPr>
                  <w:tcW w:w="1783" w:type="dxa"/>
                  <w:gridSpan w:val="2"/>
                  <w:tcBorders>
                    <w:tl2br w:val="nil"/>
                    <w:tr2bl w:val="nil"/>
                  </w:tcBorders>
                  <w:shd w:val="clear" w:color="auto" w:fill="auto"/>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环评报告表</w:t>
                  </w:r>
                </w:p>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编制单位</w:t>
                  </w:r>
                </w:p>
              </w:tc>
              <w:tc>
                <w:tcPr>
                  <w:tcW w:w="2327"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山西清源环境</w:t>
                  </w:r>
                </w:p>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环保设施设计单位</w:t>
                  </w:r>
                </w:p>
              </w:tc>
              <w:tc>
                <w:tcPr>
                  <w:tcW w:w="2629" w:type="dxa"/>
                  <w:gridSpan w:val="4"/>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山西太钢</w:t>
                  </w:r>
                  <w:r>
                    <w:rPr>
                      <w:rFonts w:hint="default" w:ascii="Times New Roman" w:hAnsi="Times New Roman" w:eastAsia="宋体" w:cs="Times New Roman"/>
                      <w:b w:val="0"/>
                      <w:bCs w:val="0"/>
                      <w:sz w:val="21"/>
                      <w:szCs w:val="21"/>
                      <w:lang w:eastAsia="zh-CN"/>
                    </w:rPr>
                    <w:t>工程技术</w:t>
                  </w:r>
                  <w:r>
                    <w:rPr>
                      <w:rFonts w:hint="default" w:ascii="Times New Roman" w:hAnsi="Times New Roman" w:eastAsia="宋体" w:cs="Times New Roman"/>
                      <w:b w:val="0"/>
                      <w:bCs w:val="0"/>
                      <w:sz w:val="21"/>
                      <w:szCs w:val="21"/>
                    </w:rPr>
                    <w:t>有限公司</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yellow"/>
                    </w:rPr>
                  </w:pPr>
                  <w:r>
                    <w:rPr>
                      <w:rFonts w:hint="default" w:ascii="Times New Roman" w:hAnsi="Times New Roman" w:eastAsia="宋体" w:cs="Times New Roman"/>
                      <w:b w:val="0"/>
                      <w:bCs w:val="0"/>
                      <w:sz w:val="21"/>
                      <w:szCs w:val="21"/>
                      <w:highlight w:val="none"/>
                    </w:rPr>
                    <w:t>环保设施施工单位</w:t>
                  </w:r>
                </w:p>
              </w:tc>
              <w:tc>
                <w:tcPr>
                  <w:tcW w:w="2327" w:type="dxa"/>
                  <w:gridSpan w:val="2"/>
                  <w:tcBorders>
                    <w:tl2br w:val="nil"/>
                    <w:tr2bl w:val="nil"/>
                  </w:tcBorders>
                  <w:tcMar>
                    <w:left w:w="0" w:type="dxa"/>
                    <w:right w:w="0" w:type="dxa"/>
                  </w:tcMar>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pacing w:val="-4"/>
                      <w:sz w:val="21"/>
                      <w:szCs w:val="21"/>
                      <w:highlight w:val="yellow"/>
                      <w:lang w:eastAsia="zh-CN"/>
                    </w:rPr>
                  </w:pPr>
                  <w:r>
                    <w:rPr>
                      <w:rFonts w:hint="default" w:ascii="Times New Roman" w:hAnsi="Times New Roman" w:cs="Times New Roman"/>
                      <w:b w:val="0"/>
                      <w:bCs w:val="0"/>
                      <w:spacing w:val="-4"/>
                      <w:sz w:val="21"/>
                      <w:szCs w:val="21"/>
                      <w:highlight w:val="none"/>
                      <w:lang w:eastAsia="zh-CN"/>
                    </w:rPr>
                    <w:t>山西钢铁建设集团有限公司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投资总概算</w:t>
                  </w:r>
                </w:p>
              </w:tc>
              <w:tc>
                <w:tcPr>
                  <w:tcW w:w="1011"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6737万元</w:t>
                  </w:r>
                </w:p>
              </w:tc>
              <w:tc>
                <w:tcPr>
                  <w:tcW w:w="1618" w:type="dxa"/>
                  <w:gridSpan w:val="2"/>
                  <w:tcBorders>
                    <w:tl2br w:val="nil"/>
                    <w:tr2bl w:val="nil"/>
                  </w:tcBorders>
                  <w:tcMar>
                    <w:left w:w="0" w:type="dxa"/>
                    <w:right w:w="0" w:type="dxa"/>
                  </w:tcMar>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环保投资概算</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30万元</w:t>
                  </w:r>
                </w:p>
              </w:tc>
              <w:tc>
                <w:tcPr>
                  <w:tcW w:w="818"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比例</w:t>
                  </w:r>
                </w:p>
              </w:tc>
              <w:tc>
                <w:tcPr>
                  <w:tcW w:w="1509" w:type="dxa"/>
                  <w:tcBorders>
                    <w:tl2br w:val="nil"/>
                    <w:tr2bl w:val="nil"/>
                  </w:tcBorders>
                  <w:vAlign w:val="center"/>
                </w:tcPr>
                <w:p>
                  <w:pPr>
                    <w:pStyle w:val="7"/>
                    <w:keepNext w:val="0"/>
                    <w:keepLines w:val="0"/>
                    <w:pageBreakBefore w:val="0"/>
                    <w:widowControl w:val="0"/>
                    <w:pBdr>
                      <w:bottom w:val="none" w:color="auto" w:sz="0" w:space="0"/>
                    </w:pBdr>
                    <w:tabs>
                      <w:tab w:val="clear" w:pos="4153"/>
                      <w:tab w:val="clear" w:pos="8306"/>
                    </w:tabs>
                    <w:kinsoku/>
                    <w:wordWrap/>
                    <w:overflowPunct/>
                    <w:topLinePunct w:val="0"/>
                    <w:bidi w:val="0"/>
                    <w:snapToGrid/>
                    <w:spacing w:line="240" w:lineRule="auto"/>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1823" w:type="dxa"/>
                  <w:gridSpan w:val="3"/>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实际总投资</w:t>
                  </w:r>
                </w:p>
              </w:tc>
              <w:tc>
                <w:tcPr>
                  <w:tcW w:w="1011"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6</w:t>
                  </w:r>
                  <w:r>
                    <w:rPr>
                      <w:rFonts w:hint="default" w:ascii="Times New Roman" w:hAnsi="Times New Roman" w:cs="Times New Roman"/>
                      <w:b w:val="0"/>
                      <w:bCs w:val="0"/>
                      <w:sz w:val="21"/>
                      <w:szCs w:val="21"/>
                      <w:highlight w:val="none"/>
                      <w:lang w:val="en-US" w:eastAsia="zh-CN"/>
                    </w:rPr>
                    <w:t>600</w:t>
                  </w:r>
                  <w:r>
                    <w:rPr>
                      <w:rFonts w:hint="default" w:ascii="Times New Roman" w:hAnsi="Times New Roman" w:eastAsia="宋体" w:cs="Times New Roman"/>
                      <w:b w:val="0"/>
                      <w:bCs w:val="0"/>
                      <w:sz w:val="21"/>
                      <w:szCs w:val="21"/>
                      <w:highlight w:val="none"/>
                    </w:rPr>
                    <w:t>万元</w:t>
                  </w:r>
                </w:p>
              </w:tc>
              <w:tc>
                <w:tcPr>
                  <w:tcW w:w="1618" w:type="dxa"/>
                  <w:gridSpan w:val="2"/>
                  <w:tcBorders>
                    <w:tl2br w:val="nil"/>
                    <w:tr2bl w:val="nil"/>
                  </w:tcBorders>
                  <w:tcMar>
                    <w:left w:w="0" w:type="dxa"/>
                    <w:right w:w="0" w:type="dxa"/>
                  </w:tcMar>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实际环保投资</w:t>
                  </w:r>
                </w:p>
              </w:tc>
              <w:tc>
                <w:tcPr>
                  <w:tcW w:w="1783"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cs="Times New Roman"/>
                      <w:b w:val="0"/>
                      <w:bCs w:val="0"/>
                      <w:sz w:val="21"/>
                      <w:szCs w:val="21"/>
                      <w:highlight w:val="none"/>
                      <w:lang w:val="en-US" w:eastAsia="zh-CN"/>
                    </w:rPr>
                    <w:t>33</w:t>
                  </w:r>
                  <w:r>
                    <w:rPr>
                      <w:rFonts w:hint="default" w:ascii="Times New Roman" w:hAnsi="Times New Roman" w:eastAsia="宋体" w:cs="Times New Roman"/>
                      <w:b w:val="0"/>
                      <w:bCs w:val="0"/>
                      <w:sz w:val="21"/>
                      <w:szCs w:val="21"/>
                      <w:highlight w:val="none"/>
                    </w:rPr>
                    <w:t>万元</w:t>
                  </w:r>
                </w:p>
              </w:tc>
              <w:tc>
                <w:tcPr>
                  <w:tcW w:w="818"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比例</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highlight w:val="none"/>
                      <w:lang w:eastAsia="zh-CN"/>
                    </w:rPr>
                  </w:pPr>
                  <w:r>
                    <w:rPr>
                      <w:rFonts w:hint="default" w:ascii="Times New Roman" w:hAnsi="Times New Roman" w:cs="Times New Roman"/>
                      <w:b w:val="0"/>
                      <w:bCs w:val="0"/>
                      <w:sz w:val="21"/>
                      <w:szCs w:val="21"/>
                      <w:highlight w:val="none"/>
                      <w:lang w:val="en-US" w:eastAsia="zh-CN"/>
                    </w:rPr>
                    <w:t>0.5</w:t>
                  </w:r>
                  <w:r>
                    <w:rPr>
                      <w:rFonts w:hint="default" w:ascii="Times New Roman" w:hAnsi="Times New Roman" w:eastAsia="宋体" w:cs="Times New Roman"/>
                      <w:b w:val="0"/>
                      <w:bCs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558"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验收监测依据</w:t>
                  </w:r>
                </w:p>
              </w:tc>
              <w:tc>
                <w:tcPr>
                  <w:tcW w:w="8004" w:type="dxa"/>
                  <w:gridSpan w:val="10"/>
                  <w:tcBorders>
                    <w:tl2br w:val="nil"/>
                    <w:tr2bl w:val="nil"/>
                  </w:tcBorders>
                  <w:vAlign w:val="center"/>
                </w:tcPr>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1、《建设项目环境保护管理条例》（1998.11.29）国务院[1998]第253号令；</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2、《建设项目“三同时”监督检查和竣工环保验收管理规程（试行）》(2009.12.17) 环境保护部 环发[2009]150号；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3、《国务院关于修改〈建设项目环境保护管理条例〉的决定》中华人民共和国国务院令[2017]第682号；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4、《建设项目竣工环境保护验收管理办法》（2017.11.20）国家环境保护总局令[2017]第13号；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5、《中华人民共和国环境保护法》，2015年1月1日；</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6、《中华人民共和国水污染防治法》，2017年6月27日，2018年1月1日起执行；</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7、《中华人民共和国大气污染防治法》，2015年8月29日修订通过，自2016年1月1日起施行；</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8、《中华人民共和国固体废物污染环境防治法》，2016年11月7日修正；</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9、《建设项目竣工环境保护验收暂行办法》环境保护部 国环规环评[2017]4号；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10、《建设项目竣工环境保护验收技术指南 污染影响类》生态环境部公告[2018]第9号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11、《建设项目环境影响报告表》山西清源环境咨询有限公司2014年12月；</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eastAsia="宋体" w:cs="Times New Roman"/>
                      <w:b w:val="0"/>
                      <w:bCs w:val="0"/>
                      <w:color w:val="102BF8"/>
                      <w:sz w:val="21"/>
                      <w:szCs w:val="21"/>
                    </w:rPr>
                  </w:pPr>
                  <w:r>
                    <w:rPr>
                      <w:rFonts w:hint="default" w:ascii="Times New Roman" w:hAnsi="Times New Roman" w:eastAsia="宋体" w:cs="Times New Roman"/>
                      <w:b w:val="0"/>
                      <w:bCs w:val="0"/>
                      <w:sz w:val="21"/>
                      <w:szCs w:val="21"/>
                      <w:lang w:val="en-US" w:eastAsia="zh-CN"/>
                    </w:rPr>
                    <w:t>12、关于对《山西太钢不锈钢股份有限公司3号、4号高炉冲渣水余热回收供热项目环境影响报告表的批复》太原市环境保护局尖草坪分局，并环尖审批［2015］第02号；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558" w:type="dxa"/>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验收监测标准</w:t>
                  </w:r>
                </w:p>
              </w:tc>
              <w:tc>
                <w:tcPr>
                  <w:tcW w:w="541"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环境要素</w:t>
                  </w:r>
                </w:p>
              </w:tc>
              <w:tc>
                <w:tcPr>
                  <w:tcW w:w="988"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污染源</w:t>
                  </w:r>
                </w:p>
              </w:tc>
              <w:tc>
                <w:tcPr>
                  <w:tcW w:w="1697"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标准名称</w:t>
                  </w:r>
                </w:p>
              </w:tc>
              <w:tc>
                <w:tcPr>
                  <w:tcW w:w="1947"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标准号、级别</w:t>
                  </w:r>
                </w:p>
              </w:tc>
              <w:tc>
                <w:tcPr>
                  <w:tcW w:w="1322"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污染物</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00B050"/>
                      <w:sz w:val="21"/>
                      <w:szCs w:val="21"/>
                    </w:rPr>
                  </w:pPr>
                  <w:r>
                    <w:rPr>
                      <w:rFonts w:hint="default" w:ascii="Times New Roman" w:hAnsi="Times New Roman" w:eastAsia="宋体" w:cs="Times New Roman"/>
                      <w:b w:val="0"/>
                      <w:bCs w:val="0"/>
                      <w:color w:val="auto"/>
                      <w:sz w:val="21"/>
                      <w:szCs w:val="21"/>
                      <w:lang w:eastAsia="zh-CN"/>
                    </w:rPr>
                    <w:t>标准</w:t>
                  </w:r>
                  <w:r>
                    <w:rPr>
                      <w:rFonts w:hint="default" w:ascii="Times New Roman" w:hAnsi="Times New Roman" w:eastAsia="宋体" w:cs="Times New Roman"/>
                      <w:b w:val="0"/>
                      <w:bCs w:val="0"/>
                      <w:color w:val="auto"/>
                      <w:sz w:val="21"/>
                      <w:szCs w:val="21"/>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28" w:hRule="atLeast"/>
                <w:jc w:val="center"/>
              </w:trPr>
              <w:tc>
                <w:tcPr>
                  <w:tcW w:w="558"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FF0000"/>
                      <w:sz w:val="21"/>
                      <w:szCs w:val="21"/>
                    </w:rPr>
                  </w:pPr>
                </w:p>
              </w:tc>
              <w:tc>
                <w:tcPr>
                  <w:tcW w:w="541" w:type="dxa"/>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噪声</w:t>
                  </w:r>
                </w:p>
              </w:tc>
              <w:tc>
                <w:tcPr>
                  <w:tcW w:w="988"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FF0000"/>
                      <w:spacing w:val="-6"/>
                      <w:sz w:val="21"/>
                      <w:szCs w:val="21"/>
                    </w:rPr>
                  </w:pPr>
                  <w:r>
                    <w:rPr>
                      <w:rFonts w:hint="default" w:ascii="Times New Roman" w:hAnsi="Times New Roman" w:eastAsia="宋体" w:cs="Times New Roman"/>
                      <w:b w:val="0"/>
                      <w:bCs w:val="0"/>
                      <w:color w:val="000000" w:themeColor="text1"/>
                      <w:spacing w:val="-6"/>
                      <w:sz w:val="21"/>
                      <w:szCs w:val="21"/>
                      <w14:textFill>
                        <w14:solidFill>
                          <w14:schemeClr w14:val="tx1"/>
                        </w14:solidFill>
                      </w14:textFill>
                    </w:rPr>
                    <w:t>厂界噪声</w:t>
                  </w:r>
                </w:p>
              </w:tc>
              <w:tc>
                <w:tcPr>
                  <w:tcW w:w="1697"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pacing w:val="-6"/>
                      <w:sz w:val="21"/>
                      <w:szCs w:val="21"/>
                    </w:rPr>
                  </w:pPr>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pacing w:val="-6"/>
                      <w:sz w:val="21"/>
                      <w:szCs w:val="21"/>
                    </w:rPr>
                    <w:t>工业企业厂界环境噪声排放标准</w:t>
                  </w:r>
                  <w:r>
                    <w:rPr>
                      <w:rFonts w:hint="default" w:ascii="Times New Roman" w:hAnsi="Times New Roman" w:eastAsia="宋体" w:cs="Times New Roman"/>
                      <w:b w:val="0"/>
                      <w:bCs w:val="0"/>
                      <w:sz w:val="21"/>
                      <w:szCs w:val="21"/>
                    </w:rPr>
                    <w:t>》</w:t>
                  </w:r>
                </w:p>
              </w:tc>
              <w:tc>
                <w:tcPr>
                  <w:tcW w:w="1947"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cs="Times New Roman"/>
                      <w:bCs/>
                      <w:spacing w:val="-6"/>
                      <w:szCs w:val="21"/>
                      <w:lang w:val="zh-CN"/>
                    </w:rPr>
                  </w:pPr>
                  <w:r>
                    <w:rPr>
                      <w:rFonts w:hint="default" w:ascii="Times New Roman" w:hAnsi="Times New Roman" w:cs="Times New Roman"/>
                      <w:bCs/>
                      <w:spacing w:val="-6"/>
                      <w:szCs w:val="21"/>
                      <w:lang w:val="zh-CN"/>
                    </w:rPr>
                    <w:t>(GB12348-2008)</w:t>
                  </w:r>
                </w:p>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lang w:val="zh-CN"/>
                    </w:rPr>
                    <w:t>Ⅲ类标准</w:t>
                  </w:r>
                </w:p>
              </w:tc>
              <w:tc>
                <w:tcPr>
                  <w:tcW w:w="1322"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昼间噪声</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65dB(A)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94" w:hRule="atLeast"/>
                <w:jc w:val="center"/>
              </w:trPr>
              <w:tc>
                <w:tcPr>
                  <w:tcW w:w="558"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541"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988"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1697"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1947"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z w:val="21"/>
                      <w:szCs w:val="21"/>
                    </w:rPr>
                  </w:pPr>
                </w:p>
              </w:tc>
              <w:tc>
                <w:tcPr>
                  <w:tcW w:w="1322"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cs="Times New Roman"/>
                      <w:bCs/>
                      <w:spacing w:val="-6"/>
                      <w:szCs w:val="21"/>
                    </w:rPr>
                    <w:t>夜间噪声</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55dB(A)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558"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FF0000"/>
                      <w:sz w:val="21"/>
                      <w:szCs w:val="21"/>
                    </w:rPr>
                  </w:pPr>
                </w:p>
              </w:tc>
              <w:tc>
                <w:tcPr>
                  <w:tcW w:w="541"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FF0000"/>
                      <w:sz w:val="21"/>
                      <w:szCs w:val="21"/>
                    </w:rPr>
                  </w:pPr>
                </w:p>
              </w:tc>
              <w:tc>
                <w:tcPr>
                  <w:tcW w:w="988"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color w:val="FF0000"/>
                      <w:spacing w:val="-6"/>
                      <w:sz w:val="21"/>
                      <w:szCs w:val="21"/>
                    </w:rPr>
                  </w:pPr>
                  <w:r>
                    <w:rPr>
                      <w:rFonts w:hint="default" w:ascii="Times New Roman" w:hAnsi="Times New Roman" w:eastAsia="宋体" w:cs="Times New Roman"/>
                      <w:b w:val="0"/>
                      <w:bCs w:val="0"/>
                      <w:color w:val="000000" w:themeColor="text1"/>
                      <w:spacing w:val="-6"/>
                      <w:sz w:val="21"/>
                      <w:szCs w:val="21"/>
                      <w14:textFill>
                        <w14:solidFill>
                          <w14:schemeClr w14:val="tx1"/>
                        </w14:solidFill>
                      </w14:textFill>
                    </w:rPr>
                    <w:t>噪声</w:t>
                  </w:r>
                </w:p>
              </w:tc>
              <w:tc>
                <w:tcPr>
                  <w:tcW w:w="1697"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pacing w:val="-6"/>
                      <w:sz w:val="21"/>
                      <w:szCs w:val="21"/>
                    </w:rPr>
                  </w:pPr>
                  <w:r>
                    <w:rPr>
                      <w:rFonts w:hint="default" w:ascii="Times New Roman" w:hAnsi="Times New Roman" w:eastAsia="宋体" w:cs="Times New Roman"/>
                      <w:b w:val="0"/>
                      <w:bCs w:val="0"/>
                      <w:sz w:val="21"/>
                      <w:szCs w:val="21"/>
                    </w:rPr>
                    <w:t>《</w:t>
                  </w:r>
                  <w:r>
                    <w:rPr>
                      <w:rFonts w:hint="default" w:ascii="Times New Roman" w:hAnsi="Times New Roman" w:cs="Times New Roman"/>
                      <w:b w:val="0"/>
                      <w:bCs w:val="0"/>
                      <w:spacing w:val="-6"/>
                      <w:sz w:val="21"/>
                      <w:szCs w:val="21"/>
                      <w:lang w:eastAsia="zh-CN"/>
                    </w:rPr>
                    <w:t>声环境质量标准</w:t>
                  </w:r>
                  <w:r>
                    <w:rPr>
                      <w:rFonts w:hint="default" w:ascii="Times New Roman" w:hAnsi="Times New Roman" w:eastAsia="宋体" w:cs="Times New Roman"/>
                      <w:b w:val="0"/>
                      <w:bCs w:val="0"/>
                      <w:sz w:val="21"/>
                      <w:szCs w:val="21"/>
                    </w:rPr>
                    <w:t>》</w:t>
                  </w:r>
                </w:p>
              </w:tc>
              <w:tc>
                <w:tcPr>
                  <w:tcW w:w="1947" w:type="dxa"/>
                  <w:gridSpan w:val="2"/>
                  <w:vMerge w:val="restart"/>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cs="Times New Roman"/>
                      <w:bCs/>
                      <w:spacing w:val="-6"/>
                      <w:szCs w:val="21"/>
                      <w:lang w:val="zh-CN"/>
                    </w:rPr>
                  </w:pPr>
                  <w:r>
                    <w:rPr>
                      <w:rFonts w:hint="default" w:ascii="Times New Roman" w:hAnsi="Times New Roman" w:cs="Times New Roman"/>
                      <w:bCs/>
                      <w:spacing w:val="-6"/>
                      <w:szCs w:val="21"/>
                      <w:lang w:val="zh-CN"/>
                    </w:rPr>
                    <w:t>(GB</w:t>
                  </w:r>
                  <w:r>
                    <w:rPr>
                      <w:rFonts w:hint="default" w:ascii="Times New Roman" w:hAnsi="Times New Roman" w:cs="Times New Roman"/>
                      <w:bCs/>
                      <w:spacing w:val="-6"/>
                      <w:szCs w:val="21"/>
                      <w:lang w:val="en-US" w:eastAsia="zh-CN"/>
                    </w:rPr>
                    <w:t>3096</w:t>
                  </w:r>
                  <w:r>
                    <w:rPr>
                      <w:rFonts w:hint="default" w:ascii="Times New Roman" w:hAnsi="Times New Roman" w:cs="Times New Roman"/>
                      <w:bCs/>
                      <w:spacing w:val="-6"/>
                      <w:szCs w:val="21"/>
                      <w:lang w:val="zh-CN"/>
                    </w:rPr>
                    <w:t>-2008)</w:t>
                  </w:r>
                </w:p>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lang w:val="zh-CN"/>
                    </w:rPr>
                    <w:t>Ⅱ类标准</w:t>
                  </w:r>
                </w:p>
              </w:tc>
              <w:tc>
                <w:tcPr>
                  <w:tcW w:w="1322"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昼间噪声</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6</w:t>
                  </w:r>
                  <w:r>
                    <w:rPr>
                      <w:rFonts w:hint="default" w:ascii="Times New Roman" w:hAnsi="Times New Roman" w:cs="Times New Roman"/>
                      <w:bCs/>
                      <w:spacing w:val="-6"/>
                      <w:szCs w:val="21"/>
                      <w:lang w:val="en-US" w:eastAsia="zh-CN"/>
                    </w:rPr>
                    <w:t>0</w:t>
                  </w:r>
                  <w:r>
                    <w:rPr>
                      <w:rFonts w:hint="default" w:ascii="Times New Roman" w:hAnsi="Times New Roman" w:cs="Times New Roman"/>
                      <w:bCs/>
                      <w:spacing w:val="-6"/>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54" w:hRule="atLeast"/>
                <w:jc w:val="center"/>
              </w:trPr>
              <w:tc>
                <w:tcPr>
                  <w:tcW w:w="558"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541"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988"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1697"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rPr>
                  </w:pPr>
                </w:p>
              </w:tc>
              <w:tc>
                <w:tcPr>
                  <w:tcW w:w="1947" w:type="dxa"/>
                  <w:gridSpan w:val="2"/>
                  <w:vMerge w:val="continue"/>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z w:val="21"/>
                      <w:szCs w:val="21"/>
                    </w:rPr>
                  </w:pPr>
                </w:p>
              </w:tc>
              <w:tc>
                <w:tcPr>
                  <w:tcW w:w="1322" w:type="dxa"/>
                  <w:gridSpan w:val="2"/>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cs="Times New Roman"/>
                      <w:bCs/>
                      <w:spacing w:val="-6"/>
                      <w:szCs w:val="21"/>
                    </w:rPr>
                    <w:t>夜间噪声</w:t>
                  </w:r>
                </w:p>
              </w:tc>
              <w:tc>
                <w:tcPr>
                  <w:tcW w:w="1509" w:type="dxa"/>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eastAsia="宋体" w:cs="Times New Roman"/>
                      <w:b w:val="0"/>
                      <w:bCs w:val="0"/>
                      <w:spacing w:val="-6"/>
                      <w:sz w:val="21"/>
                      <w:szCs w:val="21"/>
                    </w:rPr>
                  </w:pPr>
                  <w:r>
                    <w:rPr>
                      <w:rFonts w:hint="default" w:ascii="Times New Roman" w:hAnsi="Times New Roman" w:cs="Times New Roman"/>
                      <w:bCs/>
                      <w:spacing w:val="-6"/>
                      <w:szCs w:val="21"/>
                    </w:rPr>
                    <w:t>5</w:t>
                  </w:r>
                  <w:r>
                    <w:rPr>
                      <w:rFonts w:hint="default" w:ascii="Times New Roman" w:hAnsi="Times New Roman" w:cs="Times New Roman"/>
                      <w:bCs/>
                      <w:spacing w:val="-6"/>
                      <w:szCs w:val="21"/>
                      <w:lang w:val="en-US" w:eastAsia="zh-CN"/>
                    </w:rPr>
                    <w:t>0</w:t>
                  </w:r>
                  <w:r>
                    <w:rPr>
                      <w:rFonts w:hint="default" w:ascii="Times New Roman" w:hAnsi="Times New Roman" w:cs="Times New Roman"/>
                      <w:bCs/>
                      <w:spacing w:val="-6"/>
                      <w:szCs w:val="21"/>
                    </w:rPr>
                    <w:t>dB(A)</w:t>
                  </w:r>
                </w:p>
              </w:tc>
            </w:tr>
          </w:tbl>
          <w:p>
            <w:pPr>
              <w:pStyle w:val="2"/>
              <w:rPr>
                <w:rFonts w:hint="default" w:ascii="Times New Roman" w:hAnsi="Times New Roman" w:cs="Times New Roman" w:eastAsiaTheme="minorEastAsia"/>
                <w:bCs/>
                <w:sz w:val="21"/>
                <w:szCs w:val="21"/>
              </w:rPr>
            </w:pPr>
          </w:p>
        </w:tc>
      </w:tr>
    </w:tbl>
    <w:p>
      <w:pPr>
        <w:spacing w:line="500" w:lineRule="exact"/>
        <w:outlineLvl w:val="0"/>
        <w:rPr>
          <w:rFonts w:hint="default" w:ascii="Times New Roman" w:hAnsi="Times New Roman" w:eastAsia="黑体" w:cs="Times New Roman"/>
          <w:sz w:val="28"/>
          <w:szCs w:val="28"/>
        </w:rPr>
      </w:pPr>
      <w:bookmarkStart w:id="11" w:name="_Toc22524_WPSOffice_Level1"/>
      <w:bookmarkStart w:id="12" w:name="_Toc15454"/>
      <w:r>
        <w:rPr>
          <w:rFonts w:hint="default" w:ascii="Times New Roman" w:hAnsi="Times New Roman" w:eastAsia="黑体" w:cs="Times New Roman"/>
          <w:sz w:val="28"/>
          <w:szCs w:val="28"/>
        </w:rPr>
        <w:t>表</w:t>
      </w:r>
      <w:r>
        <w:rPr>
          <w:rFonts w:hint="default" w:ascii="Times New Roman" w:hAnsi="Times New Roman" w:eastAsia="黑体" w:cs="Times New Roman"/>
          <w:sz w:val="28"/>
          <w:szCs w:val="28"/>
          <w:lang w:eastAsia="zh-CN"/>
        </w:rPr>
        <w:t>二</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工程建设情况</w:t>
      </w:r>
      <w:bookmarkEnd w:id="11"/>
      <w:bookmarkEnd w:id="12"/>
    </w:p>
    <w:tbl>
      <w:tblPr>
        <w:tblStyle w:val="11"/>
        <w:tblW w:w="8720" w:type="dxa"/>
        <w:tblInd w:w="108" w:type="dxa"/>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2218" w:hRule="atLeast"/>
        </w:trPr>
        <w:tc>
          <w:tcPr>
            <w:tcW w:w="8720" w:type="dxa"/>
          </w:tcPr>
          <w:p>
            <w:pPr>
              <w:keepNext w:val="0"/>
              <w:keepLines w:val="0"/>
              <w:pageBreakBefore w:val="0"/>
              <w:widowControl w:val="0"/>
              <w:kinsoku/>
              <w:wordWrap/>
              <w:overflowPunct/>
              <w:topLinePunct w:val="0"/>
              <w:bidi w:val="0"/>
              <w:adjustRightInd/>
              <w:spacing w:beforeLines="50" w:afterLines="50" w:line="520" w:lineRule="exact"/>
              <w:ind w:left="0" w:leftChars="0" w:right="0" w:rightChars="0" w:firstLine="480" w:firstLineChars="200"/>
              <w:textAlignment w:val="auto"/>
              <w:outlineLvl w:val="9"/>
              <w:rPr>
                <w:rFonts w:hint="default" w:ascii="Times New Roman" w:hAnsi="Times New Roman" w:eastAsia="宋体" w:cs="Times New Roman"/>
                <w:b/>
                <w:sz w:val="24"/>
                <w:lang w:eastAsia="zh-CN"/>
              </w:rPr>
            </w:pPr>
            <w:r>
              <w:rPr>
                <w:rFonts w:hint="default" w:ascii="Times New Roman" w:hAnsi="Times New Roman" w:cs="Times New Roman"/>
                <w:b/>
                <w:sz w:val="24"/>
              </w:rPr>
              <w:t>2.1、</w:t>
            </w:r>
            <w:r>
              <w:rPr>
                <w:rFonts w:hint="default" w:ascii="Times New Roman" w:hAnsi="Times New Roman" w:cs="Times New Roman"/>
                <w:b/>
                <w:sz w:val="24"/>
                <w:lang w:eastAsia="zh-CN"/>
              </w:rPr>
              <w:t>项目概况</w:t>
            </w:r>
          </w:p>
          <w:p>
            <w:pPr>
              <w:keepNext w:val="0"/>
              <w:keepLines w:val="0"/>
              <w:pageBreakBefore w:val="0"/>
              <w:widowControl w:val="0"/>
              <w:kinsoku/>
              <w:wordWrap/>
              <w:overflowPunct/>
              <w:topLinePunct w:val="0"/>
              <w:bidi w:val="0"/>
              <w:adjustRightInd/>
              <w:spacing w:beforeLines="50" w:afterLines="50" w:line="520" w:lineRule="exact"/>
              <w:ind w:left="0" w:leftChars="0" w:right="0" w:rightChars="0" w:firstLine="480" w:firstLineChars="200"/>
              <w:textAlignment w:val="auto"/>
              <w:outlineLvl w:val="9"/>
              <w:rPr>
                <w:rFonts w:hint="default" w:ascii="Times New Roman" w:hAnsi="Times New Roman" w:cs="Times New Roman" w:eastAsiaTheme="minorEastAsia"/>
                <w:b/>
                <w:sz w:val="24"/>
                <w:lang w:eastAsia="zh-CN"/>
              </w:rPr>
            </w:pPr>
            <w:r>
              <w:rPr>
                <w:rFonts w:hint="default" w:ascii="Times New Roman" w:hAnsi="Times New Roman" w:cs="Times New Roman" w:eastAsiaTheme="minorEastAsia"/>
                <w:bCs/>
                <w:sz w:val="24"/>
                <w:lang w:eastAsia="zh-CN"/>
              </w:rPr>
              <w:t>山西</w:t>
            </w:r>
            <w:r>
              <w:rPr>
                <w:rFonts w:hint="default" w:ascii="Times New Roman" w:hAnsi="Times New Roman" w:cs="Times New Roman" w:eastAsiaTheme="minorEastAsia"/>
                <w:bCs/>
                <w:sz w:val="24"/>
              </w:rPr>
              <w:t>太钢不锈钢股份有限公司</w:t>
            </w:r>
            <w:r>
              <w:rPr>
                <w:rFonts w:hint="default" w:ascii="Times New Roman" w:hAnsi="Times New Roman" w:cs="Times New Roman" w:eastAsiaTheme="minorEastAsia"/>
                <w:bCs/>
                <w:sz w:val="24"/>
                <w:lang w:eastAsia="zh-CN"/>
              </w:rPr>
              <w:t>位于太原市尖草坪</w:t>
            </w:r>
            <w:r>
              <w:rPr>
                <w:rFonts w:hint="default" w:ascii="Times New Roman" w:hAnsi="Times New Roman" w:cs="Times New Roman" w:eastAsiaTheme="minorEastAsia"/>
                <w:bCs/>
                <w:sz w:val="24"/>
                <w:lang w:val="en-US" w:eastAsia="zh-CN"/>
              </w:rPr>
              <w:t>2号。</w:t>
            </w:r>
            <w:r>
              <w:rPr>
                <w:rFonts w:hint="default" w:ascii="Times New Roman" w:hAnsi="Times New Roman" w:cs="Times New Roman" w:eastAsiaTheme="minorEastAsia"/>
                <w:bCs/>
                <w:sz w:val="24"/>
              </w:rPr>
              <w:t>3号、4号高炉</w:t>
            </w:r>
            <w:r>
              <w:rPr>
                <w:rFonts w:hint="eastAsia" w:cs="Times New Roman" w:eastAsiaTheme="minorEastAsia"/>
                <w:bCs/>
                <w:sz w:val="24"/>
                <w:lang w:eastAsia="zh-CN"/>
              </w:rPr>
              <w:t>（现名称为</w:t>
            </w:r>
            <w:r>
              <w:rPr>
                <w:rFonts w:hint="eastAsia" w:cs="Times New Roman" w:eastAsiaTheme="minorEastAsia"/>
                <w:bCs/>
                <w:sz w:val="24"/>
                <w:lang w:val="en-US" w:eastAsia="zh-CN"/>
              </w:rPr>
              <w:t>6#</w:t>
            </w:r>
            <w:r>
              <w:rPr>
                <w:rFonts w:hint="eastAsia" w:cs="Times New Roman" w:eastAsiaTheme="minorEastAsia"/>
                <w:bCs/>
                <w:sz w:val="24"/>
                <w:lang w:eastAsia="zh-CN"/>
              </w:rPr>
              <w:t>）</w:t>
            </w:r>
            <w:r>
              <w:rPr>
                <w:rFonts w:hint="default" w:ascii="Times New Roman" w:hAnsi="Times New Roman" w:cs="Times New Roman" w:eastAsiaTheme="minorEastAsia"/>
                <w:bCs/>
                <w:sz w:val="24"/>
              </w:rPr>
              <w:t>冲渣水余热回收供热项目</w:t>
            </w:r>
            <w:r>
              <w:rPr>
                <w:rFonts w:hint="default" w:ascii="Times New Roman" w:hAnsi="Times New Roman" w:cs="Times New Roman" w:eastAsiaTheme="minorEastAsia"/>
                <w:bCs/>
                <w:sz w:val="24"/>
                <w:lang w:eastAsia="zh-CN"/>
              </w:rPr>
              <w:t>位于</w:t>
            </w:r>
            <w:r>
              <w:rPr>
                <w:rFonts w:hint="eastAsia" w:cs="Times New Roman" w:eastAsiaTheme="minorEastAsia"/>
                <w:bCs/>
                <w:sz w:val="24"/>
                <w:lang w:eastAsia="zh-CN"/>
              </w:rPr>
              <w:t>太钢厂区内</w:t>
            </w:r>
            <w:r>
              <w:rPr>
                <w:rFonts w:hint="default" w:ascii="Times New Roman" w:hAnsi="Times New Roman" w:cs="Times New Roman" w:eastAsiaTheme="minorEastAsia"/>
                <w:bCs/>
                <w:sz w:val="24"/>
                <w:lang w:eastAsia="zh-CN"/>
              </w:rPr>
              <w:t>，通过建设</w:t>
            </w:r>
            <w:r>
              <w:rPr>
                <w:rFonts w:hint="default" w:ascii="Times New Roman" w:hAnsi="Times New Roman" w:cs="Times New Roman" w:eastAsiaTheme="minorEastAsia"/>
                <w:bCs/>
                <w:sz w:val="24"/>
              </w:rPr>
              <w:t>3号高炉冲渣水</w:t>
            </w:r>
            <w:r>
              <w:rPr>
                <w:rFonts w:hint="default" w:ascii="Times New Roman" w:hAnsi="Times New Roman" w:cs="Times New Roman" w:eastAsiaTheme="minorEastAsia"/>
                <w:bCs/>
                <w:sz w:val="24"/>
                <w:lang w:eastAsia="zh-CN"/>
              </w:rPr>
              <w:t>换热站</w:t>
            </w:r>
            <w:r>
              <w:rPr>
                <w:rFonts w:hint="default" w:ascii="Times New Roman" w:hAnsi="Times New Roman" w:cs="Times New Roman" w:eastAsiaTheme="minorEastAsia"/>
                <w:bCs/>
                <w:sz w:val="24"/>
              </w:rPr>
              <w:t>、4号高炉冲渣水</w:t>
            </w:r>
            <w:r>
              <w:rPr>
                <w:rFonts w:hint="default" w:ascii="Times New Roman" w:hAnsi="Times New Roman" w:cs="Times New Roman" w:eastAsiaTheme="minorEastAsia"/>
                <w:bCs/>
                <w:sz w:val="24"/>
                <w:lang w:eastAsia="zh-CN"/>
              </w:rPr>
              <w:t>换热站、调峰补热站及配套热力管网</w:t>
            </w:r>
            <w:r>
              <w:rPr>
                <w:rFonts w:hint="default" w:ascii="Times New Roman" w:hAnsi="Times New Roman" w:cs="Times New Roman" w:eastAsiaTheme="minorEastAsia"/>
                <w:bCs/>
                <w:sz w:val="24"/>
                <w:lang w:val="en-US" w:eastAsia="zh-CN"/>
              </w:rPr>
              <w:t>700余米，</w:t>
            </w:r>
            <w:r>
              <w:rPr>
                <w:rFonts w:hint="default" w:ascii="Times New Roman" w:hAnsi="Times New Roman" w:cs="Times New Roman" w:eastAsiaTheme="minorEastAsia"/>
                <w:bCs/>
                <w:sz w:val="24"/>
                <w:lang w:eastAsia="zh-CN"/>
              </w:rPr>
              <w:t>可</w:t>
            </w:r>
            <w:r>
              <w:rPr>
                <w:rFonts w:hint="default" w:ascii="Times New Roman" w:hAnsi="Times New Roman" w:cs="Times New Roman" w:eastAsiaTheme="minorEastAsia"/>
                <w:bCs/>
                <w:sz w:val="24"/>
              </w:rPr>
              <w:t>回收</w:t>
            </w:r>
            <w:r>
              <w:rPr>
                <w:rFonts w:hint="default" w:ascii="Times New Roman" w:hAnsi="Times New Roman" w:cs="Times New Roman" w:eastAsiaTheme="minorEastAsia"/>
                <w:bCs/>
                <w:sz w:val="24"/>
                <w:lang w:eastAsia="zh-CN"/>
              </w:rPr>
              <w:t>余热</w:t>
            </w:r>
            <w:r>
              <w:rPr>
                <w:rFonts w:hint="default" w:ascii="Times New Roman" w:hAnsi="Times New Roman" w:cs="Times New Roman" w:eastAsiaTheme="minorEastAsia"/>
                <w:bCs/>
                <w:sz w:val="24"/>
              </w:rPr>
              <w:t>80MW</w:t>
            </w:r>
            <w:r>
              <w:rPr>
                <w:rFonts w:hint="default" w:ascii="Times New Roman" w:hAnsi="Times New Roman" w:cs="Times New Roman" w:eastAsiaTheme="minorEastAsia"/>
                <w:bCs/>
                <w:sz w:val="24"/>
                <w:lang w:eastAsia="zh-CN"/>
              </w:rPr>
              <w:t>、</w:t>
            </w:r>
            <w:r>
              <w:rPr>
                <w:rFonts w:hint="default" w:ascii="Times New Roman" w:hAnsi="Times New Roman" w:cs="Times New Roman" w:eastAsiaTheme="minorEastAsia"/>
                <w:bCs/>
                <w:sz w:val="24"/>
              </w:rPr>
              <w:t>补热系统增加</w:t>
            </w:r>
            <w:r>
              <w:rPr>
                <w:rFonts w:hint="default" w:ascii="Times New Roman" w:hAnsi="Times New Roman" w:cs="Times New Roman" w:eastAsiaTheme="minorEastAsia"/>
                <w:bCs/>
                <w:sz w:val="24"/>
                <w:lang w:eastAsia="zh-CN"/>
              </w:rPr>
              <w:t>供热</w:t>
            </w:r>
            <w:r>
              <w:rPr>
                <w:rFonts w:hint="default" w:ascii="Times New Roman" w:hAnsi="Times New Roman" w:cs="Times New Roman" w:eastAsiaTheme="minorEastAsia"/>
                <w:bCs/>
                <w:sz w:val="24"/>
              </w:rPr>
              <w:t>132MW，总供热能力</w:t>
            </w:r>
            <w:r>
              <w:rPr>
                <w:rFonts w:hint="default" w:ascii="Times New Roman" w:hAnsi="Times New Roman" w:cs="Times New Roman" w:eastAsiaTheme="minorEastAsia"/>
                <w:bCs/>
                <w:sz w:val="24"/>
                <w:lang w:eastAsia="zh-CN"/>
              </w:rPr>
              <w:t>增加</w:t>
            </w:r>
            <w:r>
              <w:rPr>
                <w:rFonts w:hint="default" w:ascii="Times New Roman" w:hAnsi="Times New Roman" w:cs="Times New Roman" w:eastAsiaTheme="minorEastAsia"/>
                <w:bCs/>
                <w:sz w:val="24"/>
              </w:rPr>
              <w:t>212MW</w:t>
            </w:r>
            <w:r>
              <w:rPr>
                <w:rFonts w:hint="default" w:ascii="Times New Roman" w:hAnsi="Times New Roman" w:cs="Times New Roman" w:eastAsiaTheme="minorEastAsia"/>
                <w:bCs/>
                <w:sz w:val="24"/>
                <w:lang w:eastAsia="zh-CN"/>
              </w:rPr>
              <w:t>，按照单位面积热指标</w:t>
            </w:r>
            <w:r>
              <w:rPr>
                <w:rFonts w:hint="default" w:ascii="Times New Roman" w:hAnsi="Times New Roman" w:cs="Times New Roman" w:eastAsiaTheme="minorEastAsia"/>
                <w:bCs/>
                <w:sz w:val="24"/>
                <w:lang w:val="en-US" w:eastAsia="zh-CN"/>
              </w:rPr>
              <w:t>53W/m</w:t>
            </w:r>
            <w:r>
              <w:rPr>
                <w:rFonts w:hint="default" w:ascii="Times New Roman" w:hAnsi="Times New Roman" w:cs="Times New Roman" w:eastAsiaTheme="minorEastAsia"/>
                <w:bCs/>
                <w:sz w:val="24"/>
                <w:vertAlign w:val="superscript"/>
                <w:lang w:val="en-US" w:eastAsia="zh-CN"/>
              </w:rPr>
              <w:t>2</w:t>
            </w:r>
            <w:r>
              <w:rPr>
                <w:rFonts w:hint="default" w:ascii="Times New Roman" w:hAnsi="Times New Roman" w:cs="Times New Roman" w:eastAsiaTheme="minorEastAsia"/>
                <w:bCs/>
                <w:sz w:val="24"/>
                <w:vertAlign w:val="baseline"/>
                <w:lang w:val="en-US" w:eastAsia="zh-CN"/>
              </w:rPr>
              <w:t>计算，增加供热面积400万</w:t>
            </w:r>
            <w:r>
              <w:rPr>
                <w:rFonts w:hint="default" w:ascii="Times New Roman" w:hAnsi="Times New Roman" w:cs="Times New Roman" w:eastAsiaTheme="minorEastAsia"/>
                <w:bCs/>
                <w:sz w:val="24"/>
                <w:lang w:val="en-US" w:eastAsia="zh-CN"/>
              </w:rPr>
              <w:t>m</w:t>
            </w:r>
            <w:r>
              <w:rPr>
                <w:rFonts w:hint="default" w:ascii="Times New Roman" w:hAnsi="Times New Roman" w:cs="Times New Roman" w:eastAsiaTheme="minorEastAsia"/>
                <w:bCs/>
                <w:sz w:val="24"/>
                <w:vertAlign w:val="superscript"/>
                <w:lang w:val="en-US" w:eastAsia="zh-CN"/>
              </w:rPr>
              <w:t>2</w:t>
            </w:r>
            <w:r>
              <w:rPr>
                <w:rFonts w:hint="default" w:ascii="Times New Roman" w:hAnsi="Times New Roman" w:cs="Times New Roman" w:eastAsiaTheme="minorEastAsia"/>
                <w:bCs/>
                <w:sz w:val="24"/>
                <w:lang w:eastAsia="zh-CN"/>
              </w:rPr>
              <w:t>。</w:t>
            </w:r>
          </w:p>
          <w:p>
            <w:pPr>
              <w:keepNext w:val="0"/>
              <w:keepLines w:val="0"/>
              <w:pageBreakBefore w:val="0"/>
              <w:widowControl w:val="0"/>
              <w:kinsoku/>
              <w:wordWrap/>
              <w:overflowPunct/>
              <w:topLinePunct w:val="0"/>
              <w:bidi w:val="0"/>
              <w:adjustRightInd/>
              <w:spacing w:beforeLines="50" w:afterLines="50" w:line="520" w:lineRule="exact"/>
              <w:ind w:left="0" w:leftChars="0" w:right="0" w:rightChars="0" w:firstLine="480" w:firstLineChars="200"/>
              <w:textAlignment w:val="auto"/>
              <w:outlineLvl w:val="9"/>
              <w:rPr>
                <w:rFonts w:hint="default" w:ascii="Times New Roman" w:hAnsi="Times New Roman" w:cs="Times New Roman"/>
                <w:b/>
                <w:sz w:val="24"/>
              </w:rPr>
            </w:pPr>
            <w:r>
              <w:rPr>
                <w:rFonts w:hint="default" w:ascii="Times New Roman" w:hAnsi="Times New Roman" w:cs="Times New Roman"/>
                <w:b/>
                <w:sz w:val="24"/>
              </w:rPr>
              <w:t>2.</w:t>
            </w:r>
            <w:r>
              <w:rPr>
                <w:rFonts w:hint="default" w:ascii="Times New Roman" w:hAnsi="Times New Roman" w:cs="Times New Roman"/>
                <w:b/>
                <w:sz w:val="24"/>
                <w:lang w:val="en-US" w:eastAsia="zh-CN"/>
              </w:rPr>
              <w:t>2</w:t>
            </w:r>
            <w:r>
              <w:rPr>
                <w:rFonts w:hint="default" w:ascii="Times New Roman" w:hAnsi="Times New Roman" w:cs="Times New Roman"/>
                <w:b/>
                <w:sz w:val="24"/>
              </w:rPr>
              <w:t>、地理位置及平面布置</w:t>
            </w:r>
          </w:p>
          <w:p>
            <w:pPr>
              <w:keepNext w:val="0"/>
              <w:keepLines w:val="0"/>
              <w:pageBreakBefore w:val="0"/>
              <w:widowControl w:val="0"/>
              <w:kinsoku/>
              <w:wordWrap/>
              <w:overflowPunct/>
              <w:topLinePunct w:val="0"/>
              <w:bidi w:val="0"/>
              <w:adjustRightInd/>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本项目位于太原市尖草坪区太钢不锈钢股份有限公司厂区内, 其中3号高炉冲渣水换热站设置在3号高炉冷凝泵房北侧的空地上，地理坐标为北纬</w:t>
            </w:r>
            <w:r>
              <w:rPr>
                <w:rFonts w:hint="default" w:ascii="Times New Roman" w:hAnsi="Times New Roman" w:cs="Times New Roman" w:eastAsiaTheme="minorEastAsia"/>
                <w:bCs/>
                <w:spacing w:val="-20"/>
                <w:sz w:val="24"/>
              </w:rPr>
              <w:t>37°55′13.04″</w:t>
            </w:r>
            <w:r>
              <w:rPr>
                <w:rFonts w:hint="default" w:ascii="Times New Roman" w:hAnsi="Times New Roman" w:cs="Times New Roman" w:eastAsiaTheme="minorEastAsia"/>
                <w:bCs/>
                <w:sz w:val="24"/>
              </w:rPr>
              <w:t>，东经</w:t>
            </w:r>
            <w:r>
              <w:rPr>
                <w:rFonts w:hint="default" w:ascii="Times New Roman" w:hAnsi="Times New Roman" w:cs="Times New Roman" w:eastAsiaTheme="minorEastAsia"/>
                <w:bCs/>
                <w:spacing w:val="-20"/>
                <w:sz w:val="24"/>
              </w:rPr>
              <w:t>112°32′42.12″</w:t>
            </w:r>
            <w:r>
              <w:rPr>
                <w:rFonts w:hint="default" w:ascii="Times New Roman" w:hAnsi="Times New Roman" w:cs="Times New Roman" w:eastAsiaTheme="minorEastAsia"/>
                <w:bCs/>
                <w:sz w:val="24"/>
              </w:rPr>
              <w:t>；4号高炉东、西两座冲渣水换热站分别就近布置在4号高炉</w:t>
            </w:r>
            <w:r>
              <w:rPr>
                <w:rFonts w:hint="eastAsia" w:cs="Times New Roman" w:eastAsiaTheme="minorEastAsia"/>
                <w:bCs/>
                <w:sz w:val="24"/>
                <w:lang w:eastAsia="zh-CN"/>
              </w:rPr>
              <w:t>（现名称为</w:t>
            </w:r>
            <w:r>
              <w:rPr>
                <w:rFonts w:hint="eastAsia" w:cs="Times New Roman" w:eastAsiaTheme="minorEastAsia"/>
                <w:bCs/>
                <w:sz w:val="24"/>
                <w:lang w:val="en-US" w:eastAsia="zh-CN"/>
              </w:rPr>
              <w:t>6#</w:t>
            </w:r>
            <w:r>
              <w:rPr>
                <w:rFonts w:hint="eastAsia" w:cs="Times New Roman" w:eastAsiaTheme="minorEastAsia"/>
                <w:bCs/>
                <w:sz w:val="24"/>
                <w:lang w:eastAsia="zh-CN"/>
              </w:rPr>
              <w:t>）</w:t>
            </w:r>
            <w:r>
              <w:rPr>
                <w:rFonts w:hint="default" w:ascii="Times New Roman" w:hAnsi="Times New Roman" w:cs="Times New Roman" w:eastAsiaTheme="minorEastAsia"/>
                <w:bCs/>
                <w:sz w:val="24"/>
              </w:rPr>
              <w:t>东西两座渣水冷却塔北侧，东渣水换热站地理坐标为北纬</w:t>
            </w:r>
            <w:r>
              <w:rPr>
                <w:rFonts w:hint="default" w:ascii="Times New Roman" w:hAnsi="Times New Roman" w:cs="Times New Roman" w:eastAsiaTheme="minorEastAsia"/>
                <w:bCs/>
                <w:spacing w:val="-20"/>
                <w:sz w:val="24"/>
              </w:rPr>
              <w:t>37°55′3.48″</w:t>
            </w:r>
            <w:r>
              <w:rPr>
                <w:rFonts w:hint="default" w:ascii="Times New Roman" w:hAnsi="Times New Roman" w:cs="Times New Roman" w:eastAsiaTheme="minorEastAsia"/>
                <w:bCs/>
                <w:sz w:val="24"/>
              </w:rPr>
              <w:t>，东经</w:t>
            </w:r>
            <w:r>
              <w:rPr>
                <w:rFonts w:hint="default" w:ascii="Times New Roman" w:hAnsi="Times New Roman" w:cs="Times New Roman" w:eastAsiaTheme="minorEastAsia"/>
                <w:bCs/>
                <w:spacing w:val="-20"/>
                <w:sz w:val="24"/>
              </w:rPr>
              <w:t>112°32′49.71″</w:t>
            </w:r>
            <w:r>
              <w:rPr>
                <w:rFonts w:hint="default" w:ascii="Times New Roman" w:hAnsi="Times New Roman" w:cs="Times New Roman" w:eastAsiaTheme="minorEastAsia"/>
                <w:bCs/>
                <w:sz w:val="24"/>
              </w:rPr>
              <w:t>，西渣水换热站地理坐标为北纬</w:t>
            </w:r>
            <w:r>
              <w:rPr>
                <w:rFonts w:hint="default" w:ascii="Times New Roman" w:hAnsi="Times New Roman" w:cs="Times New Roman" w:eastAsiaTheme="minorEastAsia"/>
                <w:bCs/>
                <w:spacing w:val="-20"/>
                <w:sz w:val="24"/>
              </w:rPr>
              <w:t>37°55′5.99″</w:t>
            </w:r>
            <w:r>
              <w:rPr>
                <w:rFonts w:hint="default" w:ascii="Times New Roman" w:hAnsi="Times New Roman" w:cs="Times New Roman" w:eastAsiaTheme="minorEastAsia"/>
                <w:bCs/>
                <w:sz w:val="24"/>
              </w:rPr>
              <w:t>，东经</w:t>
            </w:r>
            <w:r>
              <w:rPr>
                <w:rFonts w:hint="default" w:ascii="Times New Roman" w:hAnsi="Times New Roman" w:cs="Times New Roman" w:eastAsiaTheme="minorEastAsia"/>
                <w:bCs/>
                <w:spacing w:val="-20"/>
                <w:sz w:val="24"/>
              </w:rPr>
              <w:t>112°32′46.49″</w:t>
            </w:r>
            <w:r>
              <w:rPr>
                <w:rFonts w:hint="default" w:ascii="Times New Roman" w:hAnsi="Times New Roman" w:cs="Times New Roman" w:eastAsiaTheme="minorEastAsia"/>
                <w:bCs/>
                <w:sz w:val="24"/>
              </w:rPr>
              <w:t>。</w:t>
            </w:r>
          </w:p>
          <w:p>
            <w:pPr>
              <w:keepNext w:val="0"/>
              <w:keepLines w:val="0"/>
              <w:pageBreakBefore w:val="0"/>
              <w:widowControl w:val="0"/>
              <w:kinsoku/>
              <w:wordWrap/>
              <w:overflowPunct/>
              <w:topLinePunct w:val="0"/>
              <w:bidi w:val="0"/>
              <w:adjustRightInd/>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太钢不锈钢股份有限公司位于太原市北部的尖草坪区，处于太原盆地的北端，为太原市市区的上风向和汾河太原段的上游。东靠恒山路；西侧是大同路，南邻市区中涧河区域，北与太原汾河站相连。太钢厂区南北长约5km，中部东西宽约2km，总占地面积为891hm</w:t>
            </w:r>
            <w:r>
              <w:rPr>
                <w:rFonts w:hint="default" w:ascii="Times New Roman" w:hAnsi="Times New Roman" w:cs="Times New Roman" w:eastAsiaTheme="minorEastAsia"/>
                <w:bCs/>
                <w:sz w:val="24"/>
                <w:vertAlign w:val="superscript"/>
              </w:rPr>
              <w:t>2</w:t>
            </w:r>
            <w:r>
              <w:rPr>
                <w:rFonts w:hint="default" w:ascii="Times New Roman" w:hAnsi="Times New Roman" w:cs="Times New Roman" w:eastAsiaTheme="minorEastAsia"/>
                <w:bCs/>
                <w:sz w:val="24"/>
              </w:rPr>
              <w:t>。处于汾河东岸一级阶地上，地面绝对标高在793.00-800.45m之间，场地内西北略低，东南略高，地形较平坦。本项目交通位置见附图1，地理位置见附图2。</w:t>
            </w:r>
          </w:p>
          <w:p>
            <w:pPr>
              <w:keepNext w:val="0"/>
              <w:keepLines w:val="0"/>
              <w:pageBreakBefore w:val="0"/>
              <w:widowControl w:val="0"/>
              <w:kinsoku/>
              <w:wordWrap/>
              <w:overflowPunct/>
              <w:topLinePunct w:val="0"/>
              <w:bidi w:val="0"/>
              <w:adjustRightInd/>
              <w:spacing w:beforeLines="50" w:afterLines="50" w:line="520" w:lineRule="exact"/>
              <w:ind w:left="0" w:leftChars="0" w:right="0" w:rightChars="0" w:firstLine="480" w:firstLineChars="200"/>
              <w:textAlignment w:val="auto"/>
              <w:outlineLvl w:val="9"/>
              <w:rPr>
                <w:rFonts w:hint="default" w:ascii="Times New Roman" w:hAnsi="Times New Roman" w:cs="Times New Roman"/>
                <w:b/>
                <w:sz w:val="24"/>
              </w:rPr>
            </w:pPr>
            <w:r>
              <w:rPr>
                <w:rFonts w:hint="default" w:ascii="Times New Roman" w:hAnsi="Times New Roman" w:cs="Times New Roman"/>
                <w:b/>
                <w:sz w:val="24"/>
              </w:rPr>
              <w:t>2.</w:t>
            </w:r>
            <w:r>
              <w:rPr>
                <w:rFonts w:hint="default" w:ascii="Times New Roman" w:hAnsi="Times New Roman" w:cs="Times New Roman"/>
                <w:b/>
                <w:sz w:val="24"/>
                <w:lang w:val="en-US" w:eastAsia="zh-CN"/>
              </w:rPr>
              <w:t>3</w:t>
            </w:r>
            <w:r>
              <w:rPr>
                <w:rFonts w:hint="default" w:ascii="Times New Roman" w:hAnsi="Times New Roman" w:cs="Times New Roman"/>
                <w:b/>
                <w:sz w:val="24"/>
              </w:rPr>
              <w:t>工程主要建设内容及生产规模</w:t>
            </w:r>
          </w:p>
          <w:p>
            <w:pPr>
              <w:keepNext w:val="0"/>
              <w:keepLines w:val="0"/>
              <w:pageBreakBefore w:val="0"/>
              <w:widowControl w:val="0"/>
              <w:tabs>
                <w:tab w:val="left" w:pos="522"/>
              </w:tabs>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(1)建设内容:</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本工程建设内容包括3号高炉渣水换热站1座、4号高炉</w:t>
            </w:r>
            <w:r>
              <w:rPr>
                <w:rFonts w:hint="eastAsia" w:cs="Times New Roman" w:eastAsiaTheme="minorEastAsia"/>
                <w:bCs/>
                <w:sz w:val="24"/>
                <w:lang w:eastAsia="zh-CN"/>
              </w:rPr>
              <w:t>（现名称为</w:t>
            </w:r>
            <w:r>
              <w:rPr>
                <w:rFonts w:hint="eastAsia" w:cs="Times New Roman" w:eastAsiaTheme="minorEastAsia"/>
                <w:bCs/>
                <w:sz w:val="24"/>
                <w:lang w:val="en-US" w:eastAsia="zh-CN"/>
              </w:rPr>
              <w:t>6#</w:t>
            </w:r>
            <w:r>
              <w:rPr>
                <w:rFonts w:hint="eastAsia" w:cs="Times New Roman" w:eastAsiaTheme="minorEastAsia"/>
                <w:bCs/>
                <w:sz w:val="24"/>
                <w:lang w:eastAsia="zh-CN"/>
              </w:rPr>
              <w:t>）</w:t>
            </w:r>
            <w:r>
              <w:rPr>
                <w:rFonts w:hint="default" w:ascii="Times New Roman" w:hAnsi="Times New Roman" w:cs="Times New Roman" w:eastAsiaTheme="minorEastAsia"/>
                <w:bCs/>
                <w:sz w:val="24"/>
              </w:rPr>
              <w:t>渣水换热站2座、调峰补热站1座；敷设原渣水系统与渣水换热站间连接的渣水管道75m，渣水换热站与补热系统间的管道700m，全部采用架空的方式建设。</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①3号高炉渣水换热站：建设3套渣水换热器及配套设施，渣水循环泵利用原冲渣水系统中的上塔泵；</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②4号高炉渣水换热站：4号高炉建设东、西两座渣水换热站，每套渣水换热站建设6套渣水换热器及配套设备，渣水循环泵利用原冲渣水系统中的粒化回水泵；</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③调峰补热站：由于生产存在一定的波动性，冲渣水温度有一定的变化，为保证冬季稳定供暖，利用原热网发电首站作为余热回收系统的调峰热源，便于冬季12月到第二年1月使用，对系统进行补热。调峰补热站利用旧发电热网首站，利用旧发电热网首站现有的2台热网加热器、2台补水定压泵、3套凝结水回收装置，新建1台热网加热器和3台循环水泵。热网发电首站原有的2台热网加热器用于解放路耐火小区的集中供热，2013年太钢5号高炉渣水换热站投入运行后，由其对耐火小区进行供热，原有的2台热网加热器被置换下来。调峰补热站的热源为太钢2×300MW发电机组配套的2×1080t/h蒸汽锅炉产生的低压蒸汽（280℃、0.8MPa）。</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本项目不新增生活福利设施，职工定员从太钢能源动力总厂、炼铁厂现有人员中统一调配。</w:t>
            </w: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余热回收系统的采暖回水在渣水换热站换热后，根据实际情况需要经调峰补热站补热后，经管道送至太原市北城热力公司的供热管网由其统一为居民供暖，本项目余热回收系统的供热管道在太钢东厂界处与太原市北城热力公司的供热管网相衔接，太钢厂界外的供热管网由太原市北城热力公司负责建设。</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 xml:space="preserve">(2)生产规模： </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本项目3号、4号高炉冲渣水余热回收系统余热回收量为80MW，可解决供热面积151万m</w:t>
            </w:r>
            <w:r>
              <w:rPr>
                <w:rFonts w:hint="default" w:ascii="Times New Roman" w:hAnsi="Times New Roman" w:cs="Times New Roman" w:eastAsiaTheme="minorEastAsia"/>
                <w:bCs/>
                <w:sz w:val="24"/>
                <w:vertAlign w:val="superscript"/>
              </w:rPr>
              <w:t>2</w:t>
            </w:r>
            <w:r>
              <w:rPr>
                <w:rFonts w:hint="default" w:ascii="Times New Roman" w:hAnsi="Times New Roman" w:cs="Times New Roman" w:eastAsiaTheme="minorEastAsia"/>
                <w:bCs/>
                <w:sz w:val="24"/>
              </w:rPr>
              <w:t>；通过补热系统增加132MW的供热能力，总的供热能力为212MW，按照单位面积热指标53W/m</w:t>
            </w:r>
            <w:r>
              <w:rPr>
                <w:rFonts w:hint="default" w:ascii="Times New Roman" w:hAnsi="Times New Roman" w:cs="Times New Roman" w:eastAsiaTheme="minorEastAsia"/>
                <w:bCs/>
                <w:sz w:val="24"/>
                <w:vertAlign w:val="superscript"/>
              </w:rPr>
              <w:t>2</w:t>
            </w:r>
            <w:r>
              <w:rPr>
                <w:rFonts w:hint="default" w:ascii="Times New Roman" w:hAnsi="Times New Roman" w:cs="Times New Roman" w:eastAsiaTheme="minorEastAsia"/>
                <w:bCs/>
                <w:sz w:val="24"/>
              </w:rPr>
              <w:t>计算，该系统供热总面积为400万m</w:t>
            </w:r>
            <w:r>
              <w:rPr>
                <w:rFonts w:hint="default" w:ascii="Times New Roman" w:hAnsi="Times New Roman" w:cs="Times New Roman" w:eastAsiaTheme="minorEastAsia"/>
                <w:bCs/>
                <w:sz w:val="24"/>
                <w:vertAlign w:val="superscript"/>
              </w:rPr>
              <w:t>2</w:t>
            </w:r>
            <w:r>
              <w:rPr>
                <w:rFonts w:hint="default" w:ascii="Times New Roman" w:hAnsi="Times New Roman" w:cs="Times New Roman" w:eastAsiaTheme="minorEastAsia"/>
                <w:bCs/>
                <w:sz w:val="24"/>
              </w:rPr>
              <w:t>。</w:t>
            </w:r>
          </w:p>
          <w:p>
            <w:pPr>
              <w:pStyle w:val="2"/>
              <w:rPr>
                <w:rFonts w:hint="default" w:ascii="Times New Roman" w:hAnsi="Times New Roman" w:cs="Times New Roman" w:eastAsiaTheme="minorEastAsia"/>
                <w:bCs/>
                <w:sz w:val="24"/>
              </w:rPr>
            </w:pPr>
          </w:p>
          <w:p>
            <w:pPr>
              <w:pStyle w:val="2"/>
              <w:rPr>
                <w:rFonts w:hint="default" w:ascii="Times New Roman" w:hAnsi="Times New Roman" w:cs="Times New Roman" w:eastAsiaTheme="minorEastAsia"/>
                <w:bCs/>
                <w:sz w:val="24"/>
              </w:rPr>
            </w:pPr>
          </w:p>
          <w:p>
            <w:pPr>
              <w:pStyle w:val="2"/>
              <w:rPr>
                <w:rFonts w:hint="default" w:ascii="Times New Roman" w:hAnsi="Times New Roman" w:cs="Times New Roman" w:eastAsiaTheme="minorEastAsia"/>
                <w:bCs/>
                <w:sz w:val="24"/>
              </w:rPr>
            </w:pPr>
          </w:p>
          <w:p>
            <w:pPr>
              <w:pStyle w:val="2"/>
              <w:rPr>
                <w:rFonts w:hint="default" w:ascii="Times New Roman" w:hAnsi="Times New Roman" w:cs="Times New Roman" w:eastAsiaTheme="minorEastAsia"/>
                <w:bCs/>
                <w:sz w:val="24"/>
              </w:rPr>
            </w:pPr>
          </w:p>
          <w:p>
            <w:pPr>
              <w:keepNext w:val="0"/>
              <w:keepLines w:val="0"/>
              <w:pageBreakBefore w:val="0"/>
              <w:widowControl w:val="0"/>
              <w:kinsoku/>
              <w:wordWrap/>
              <w:overflowPunct/>
              <w:topLinePunct w:val="0"/>
              <w:autoSpaceDE w:val="0"/>
              <w:autoSpaceDN w:val="0"/>
              <w:bidi w:val="0"/>
              <w:adjustRightInd/>
              <w:spacing w:line="520" w:lineRule="exact"/>
              <w:ind w:left="0" w:leftChars="0" w:right="0" w:rightChars="0" w:firstLine="480" w:firstLineChars="200"/>
              <w:jc w:val="left"/>
              <w:textAlignment w:val="auto"/>
              <w:outlineLvl w:val="9"/>
              <w:rPr>
                <w:rFonts w:hint="default" w:ascii="Times New Roman" w:hAnsi="Times New Roman" w:cs="Times New Roman"/>
                <w:b/>
                <w:bCs/>
                <w:sz w:val="24"/>
              </w:rPr>
            </w:pPr>
            <w:r>
              <w:rPr>
                <w:rFonts w:hint="default" w:ascii="Times New Roman" w:hAnsi="Times New Roman" w:cs="Times New Roman" w:eastAsiaTheme="minorEastAsia"/>
                <w:bCs/>
                <w:sz w:val="24"/>
              </w:rPr>
              <w:t>项目主要建设内容见表2.1。</w:t>
            </w:r>
          </w:p>
          <w:p>
            <w:pPr>
              <w:snapToGrid w:val="0"/>
              <w:spacing w:beforeLines="50" w:afterLines="50" w:line="460" w:lineRule="exact"/>
              <w:jc w:val="center"/>
              <w:rPr>
                <w:rFonts w:hint="default" w:ascii="Times New Roman" w:hAnsi="Times New Roman" w:cs="Times New Roman"/>
                <w:b/>
                <w:bCs/>
                <w:sz w:val="24"/>
              </w:rPr>
            </w:pPr>
            <w:r>
              <w:rPr>
                <w:rFonts w:hint="default" w:ascii="Times New Roman" w:hAnsi="Times New Roman" w:cs="Times New Roman"/>
                <w:b/>
                <w:bCs/>
                <w:sz w:val="24"/>
              </w:rPr>
              <w:t>表2.1  项目主要建设内容一览表</w:t>
            </w:r>
          </w:p>
          <w:tbl>
            <w:tblPr>
              <w:tblStyle w:val="11"/>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569"/>
              <w:gridCol w:w="3448"/>
              <w:gridCol w:w="1291"/>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trPr>
              <w:tc>
                <w:tcPr>
                  <w:tcW w:w="90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名称</w:t>
                  </w: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设施名称</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工程内容</w:t>
                  </w:r>
                </w:p>
              </w:tc>
              <w:tc>
                <w:tcPr>
                  <w:tcW w:w="129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与原有工程的关系</w:t>
                  </w:r>
                </w:p>
              </w:tc>
              <w:tc>
                <w:tcPr>
                  <w:tcW w:w="125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eastAsia="宋体" w:cs="Times New Roman"/>
                      <w:kern w:val="2"/>
                      <w:sz w:val="21"/>
                      <w:szCs w:val="21"/>
                      <w:lang w:val="en-US" w:eastAsia="zh-CN" w:bidi="ar-SA"/>
                    </w:rPr>
                    <w:t>是否与环评一致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trPr>
              <w:tc>
                <w:tcPr>
                  <w:tcW w:w="90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主体</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工程</w:t>
                  </w: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ind w:left="-105" w:leftChars="-50" w:right="-105" w:rightChars="-50"/>
                    <w:jc w:val="center"/>
                    <w:textAlignment w:val="auto"/>
                    <w:rPr>
                      <w:rFonts w:hint="default" w:ascii="Times New Roman" w:hAnsi="Times New Roman" w:cs="Times New Roman"/>
                      <w:bCs/>
                      <w:szCs w:val="21"/>
                    </w:rPr>
                  </w:pPr>
                  <w:r>
                    <w:rPr>
                      <w:rFonts w:hint="default" w:ascii="Times New Roman" w:hAnsi="Times New Roman" w:cs="Times New Roman"/>
                      <w:bCs/>
                      <w:szCs w:val="21"/>
                    </w:rPr>
                    <w:t>3号高炉渣水</w:t>
                  </w:r>
                </w:p>
                <w:p>
                  <w:pPr>
                    <w:keepNext w:val="0"/>
                    <w:keepLines w:val="0"/>
                    <w:pageBreakBefore w:val="0"/>
                    <w:widowControl w:val="0"/>
                    <w:kinsoku/>
                    <w:wordWrap/>
                    <w:overflowPunct/>
                    <w:topLinePunct w:val="0"/>
                    <w:autoSpaceDE/>
                    <w:autoSpaceDN/>
                    <w:bidi w:val="0"/>
                    <w:adjustRightInd/>
                    <w:snapToGrid w:val="0"/>
                    <w:spacing w:line="240" w:lineRule="auto"/>
                    <w:ind w:left="-105" w:leftChars="-50" w:right="-105" w:rightChars="-50"/>
                    <w:jc w:val="center"/>
                    <w:textAlignment w:val="auto"/>
                    <w:rPr>
                      <w:rFonts w:hint="default" w:ascii="Times New Roman" w:hAnsi="Times New Roman" w:cs="Times New Roman"/>
                      <w:bCs/>
                      <w:szCs w:val="21"/>
                    </w:rPr>
                  </w:pPr>
                  <w:r>
                    <w:rPr>
                      <w:rFonts w:hint="default" w:ascii="Times New Roman" w:hAnsi="Times New Roman" w:cs="Times New Roman"/>
                      <w:bCs/>
                      <w:szCs w:val="21"/>
                    </w:rPr>
                    <w:t>换热站</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渣水换热站1座，设三套渣水换热器，占地面积100m</w:t>
                  </w:r>
                  <w:r>
                    <w:rPr>
                      <w:rFonts w:hint="default" w:ascii="Times New Roman" w:hAnsi="Times New Roman" w:cs="Times New Roman"/>
                      <w:bCs/>
                      <w:szCs w:val="21"/>
                      <w:vertAlign w:val="superscript"/>
                    </w:rPr>
                    <w:t>2</w:t>
                  </w:r>
                </w:p>
              </w:tc>
              <w:tc>
                <w:tcPr>
                  <w:tcW w:w="129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部分新建、部分利旧</w:t>
                  </w:r>
                </w:p>
              </w:tc>
              <w:tc>
                <w:tcPr>
                  <w:tcW w:w="125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与环评一致</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trPr>
              <w:tc>
                <w:tcPr>
                  <w:tcW w:w="90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bCs/>
                      <w:szCs w:val="21"/>
                    </w:rPr>
                    <w:t>4号高炉渣水换热站</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bCs/>
                      <w:szCs w:val="21"/>
                    </w:rPr>
                    <w:t>渣水换热站2座，每座渣水换热站设六套渣水换热器，占地面积均为100m</w:t>
                  </w:r>
                  <w:r>
                    <w:rPr>
                      <w:rFonts w:hint="default" w:ascii="Times New Roman" w:hAnsi="Times New Roman" w:cs="Times New Roman"/>
                      <w:bCs/>
                      <w:szCs w:val="21"/>
                      <w:vertAlign w:val="superscript"/>
                    </w:rPr>
                    <w:t>2</w:t>
                  </w:r>
                </w:p>
              </w:tc>
              <w:tc>
                <w:tcPr>
                  <w:tcW w:w="129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25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4" w:hRule="atLeast"/>
              </w:trPr>
              <w:tc>
                <w:tcPr>
                  <w:tcW w:w="90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bCs/>
                      <w:szCs w:val="21"/>
                    </w:rPr>
                    <w:t>调峰补热站</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bCs/>
                      <w:szCs w:val="21"/>
                    </w:rPr>
                    <w:t>1座；利用旧发电热网首站作为调峰补热站，利用现有的2台热网加热器、2台补水定压泵、3套凝结水回收装置,新增1台热网加热器和3台循环水泵。</w:t>
                  </w:r>
                </w:p>
              </w:tc>
              <w:tc>
                <w:tcPr>
                  <w:tcW w:w="129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25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trPr>
              <w:tc>
                <w:tcPr>
                  <w:tcW w:w="90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配套</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工程</w:t>
                  </w: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管网工程</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原渣水系统与渣水换热站间连接的渣水管道75m，渣水换热站与补热系统间的管道700m；</w:t>
                  </w:r>
                </w:p>
              </w:tc>
              <w:tc>
                <w:tcPr>
                  <w:tcW w:w="129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新建</w:t>
                  </w:r>
                </w:p>
              </w:tc>
              <w:tc>
                <w:tcPr>
                  <w:tcW w:w="125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trPr>
              <w:tc>
                <w:tcPr>
                  <w:tcW w:w="90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公用</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工程</w:t>
                  </w: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供电</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厂内由公司统一提供</w:t>
                  </w:r>
                </w:p>
              </w:tc>
              <w:tc>
                <w:tcPr>
                  <w:tcW w:w="129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利旧</w:t>
                  </w:r>
                </w:p>
              </w:tc>
              <w:tc>
                <w:tcPr>
                  <w:tcW w:w="1251" w:type="dxa"/>
                  <w:vMerge w:val="restart"/>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与环评一致</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trPr>
              <w:tc>
                <w:tcPr>
                  <w:tcW w:w="90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供水</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厂内由公司统一提供</w:t>
                  </w:r>
                </w:p>
              </w:tc>
              <w:tc>
                <w:tcPr>
                  <w:tcW w:w="129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25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6" w:hRule="atLeast"/>
              </w:trPr>
              <w:tc>
                <w:tcPr>
                  <w:tcW w:w="90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蒸汽</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调峰补热站热源蒸汽为太钢2×300MW发电机组配套的2×1080t/h蒸汽锅炉产生的低压蒸汽（280℃、0.8MPa）</w:t>
                  </w:r>
                </w:p>
              </w:tc>
              <w:tc>
                <w:tcPr>
                  <w:tcW w:w="129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25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9" w:hRule="atLeast"/>
              </w:trPr>
              <w:tc>
                <w:tcPr>
                  <w:tcW w:w="90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软水</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由太钢能源动力总厂的100t/h的软水站供应</w:t>
                  </w:r>
                </w:p>
              </w:tc>
              <w:tc>
                <w:tcPr>
                  <w:tcW w:w="129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p>
              </w:tc>
              <w:tc>
                <w:tcPr>
                  <w:tcW w:w="1251" w:type="dxa"/>
                  <w:vMerge w:val="continue"/>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1" w:hRule="atLeast"/>
              </w:trPr>
              <w:tc>
                <w:tcPr>
                  <w:tcW w:w="90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环保</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工程</w:t>
                  </w:r>
                </w:p>
              </w:tc>
              <w:tc>
                <w:tcPr>
                  <w:tcW w:w="1569"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噪声</w:t>
                  </w:r>
                </w:p>
              </w:tc>
              <w:tc>
                <w:tcPr>
                  <w:tcW w:w="3448"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szCs w:val="21"/>
                    </w:rPr>
                  </w:pPr>
                  <w:r>
                    <w:rPr>
                      <w:rFonts w:hint="default" w:ascii="Times New Roman" w:hAnsi="Times New Roman" w:cs="Times New Roman"/>
                      <w:bCs/>
                      <w:szCs w:val="21"/>
                    </w:rPr>
                    <w:t>室内布置，基础减振、水泵与进出口管道间安装软橡胶接头</w:t>
                  </w:r>
                </w:p>
              </w:tc>
              <w:tc>
                <w:tcPr>
                  <w:tcW w:w="129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szCs w:val="21"/>
                    </w:rPr>
                  </w:pPr>
                  <w:r>
                    <w:rPr>
                      <w:rFonts w:hint="default" w:ascii="Times New Roman" w:hAnsi="Times New Roman" w:cs="Times New Roman"/>
                      <w:szCs w:val="21"/>
                    </w:rPr>
                    <w:t>新建</w:t>
                  </w:r>
                </w:p>
              </w:tc>
              <w:tc>
                <w:tcPr>
                  <w:tcW w:w="1251" w:type="dxa"/>
                  <w:tcBorders>
                    <w:tl2br w:val="nil"/>
                    <w:tr2bl w:val="nil"/>
                  </w:tcBorders>
                  <w:tcMar>
                    <w:top w:w="0" w:type="dxa"/>
                    <w:left w:w="170" w:type="dxa"/>
                    <w:bottom w:w="0" w:type="dxa"/>
                    <w:right w:w="170" w:type="dxa"/>
                  </w:tcMar>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与环评一致</w:t>
                  </w:r>
                </w:p>
              </w:tc>
            </w:tr>
          </w:tbl>
          <w:p>
            <w:pPr>
              <w:snapToGrid w:val="0"/>
              <w:spacing w:beforeLines="50" w:afterLines="50" w:line="460" w:lineRule="exact"/>
              <w:ind w:firstLine="482" w:firstLineChars="200"/>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4</w:t>
            </w:r>
            <w:r>
              <w:rPr>
                <w:rFonts w:hint="default" w:ascii="Times New Roman" w:hAnsi="Times New Roman" w:cs="Times New Roman" w:eastAsiaTheme="minorEastAsia"/>
                <w:b/>
                <w:sz w:val="24"/>
              </w:rPr>
              <w:t>生产设备及管道工程量</w:t>
            </w:r>
          </w:p>
          <w:p>
            <w:pPr>
              <w:snapToGrid w:val="0"/>
              <w:spacing w:line="460" w:lineRule="exact"/>
              <w:ind w:firstLine="480" w:firstLineChars="200"/>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3号、4号高炉渣水换热站及调峰补热站设备见表2.2；项目配套的管道工程量见表2.3。</w:t>
            </w:r>
          </w:p>
          <w:p>
            <w:pPr>
              <w:spacing w:beforeLines="50" w:afterLines="50" w:line="460" w:lineRule="exact"/>
              <w:jc w:val="center"/>
              <w:rPr>
                <w:rFonts w:hint="default" w:ascii="Times New Roman" w:hAnsi="Times New Roman" w:cs="Times New Roman"/>
                <w:b/>
                <w:bCs/>
                <w:sz w:val="24"/>
              </w:rPr>
            </w:pPr>
            <w:r>
              <w:rPr>
                <w:rFonts w:hint="default" w:ascii="Times New Roman" w:hAnsi="Times New Roman" w:cs="Times New Roman"/>
                <w:b/>
                <w:bCs/>
                <w:sz w:val="24"/>
              </w:rPr>
              <w:t>表2.2  渣水换热站和调峰补热站设备一览表</w:t>
            </w:r>
          </w:p>
          <w:tbl>
            <w:tblPr>
              <w:tblStyle w:val="11"/>
              <w:tblW w:w="84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30"/>
              <w:gridCol w:w="1867"/>
              <w:gridCol w:w="2199"/>
              <w:gridCol w:w="600"/>
              <w:gridCol w:w="780"/>
              <w:gridCol w:w="23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序号</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设备名称</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规格型号</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单位</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数量</w:t>
                  </w:r>
                </w:p>
              </w:tc>
              <w:tc>
                <w:tcPr>
                  <w:tcW w:w="2344"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3号高炉渣水换热站</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座</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w:t>
                  </w:r>
                </w:p>
              </w:tc>
              <w:tc>
                <w:tcPr>
                  <w:tcW w:w="2344"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1.1</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板壳式渣水-水换热器</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14.1MW/台；设计取值9.3MW/台</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w:t>
                  </w:r>
                </w:p>
              </w:tc>
              <w:tc>
                <w:tcPr>
                  <w:tcW w:w="2344" w:type="dxa"/>
                  <w:tcMar>
                    <w:top w:w="0" w:type="dxa"/>
                    <w:left w:w="170" w:type="dxa"/>
                    <w:bottom w:w="0" w:type="dxa"/>
                    <w:right w:w="170" w:type="dxa"/>
                  </w:tcMar>
                  <w:vAlign w:val="center"/>
                </w:tcPr>
                <w:p>
                  <w:pPr>
                    <w:autoSpaceDE w:val="0"/>
                    <w:autoSpaceDN w:val="0"/>
                    <w:ind w:left="-105" w:leftChars="-50" w:right="-105" w:rightChars="-50"/>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1.2</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渣水循环泵</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流量670m³/h；扬程42m；160kw；380v</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2344"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利用原冲渣水系统中的上塔泵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5"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1.3</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渣水脱气装置</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DN600</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w:t>
                  </w:r>
                </w:p>
              </w:tc>
              <w:tc>
                <w:tcPr>
                  <w:tcW w:w="2344"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8" w:hRule="atLeast"/>
                <w:jc w:val="center"/>
              </w:trPr>
              <w:tc>
                <w:tcPr>
                  <w:tcW w:w="63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1.4</w:t>
                  </w:r>
                </w:p>
              </w:tc>
              <w:tc>
                <w:tcPr>
                  <w:tcW w:w="1867"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采暖水电动调节阀</w:t>
                  </w:r>
                </w:p>
              </w:tc>
              <w:tc>
                <w:tcPr>
                  <w:tcW w:w="219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DN600</w:t>
                  </w:r>
                </w:p>
              </w:tc>
              <w:tc>
                <w:tcPr>
                  <w:tcW w:w="60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80"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w:t>
                  </w:r>
                </w:p>
              </w:tc>
              <w:tc>
                <w:tcPr>
                  <w:tcW w:w="2344" w:type="dxa"/>
                  <w:tcMar>
                    <w:top w:w="0" w:type="dxa"/>
                    <w:left w:w="170" w:type="dxa"/>
                    <w:bottom w:w="0" w:type="dxa"/>
                    <w:right w:w="170" w:type="dxa"/>
                  </w:tcMar>
                  <w:vAlign w:val="center"/>
                </w:tcPr>
                <w:p>
                  <w:pPr>
                    <w:autoSpaceDE w:val="0"/>
                    <w:autoSpaceDN w:val="0"/>
                    <w:ind w:left="-105" w:leftChars="-50" w:right="-105" w:rightChars="-50"/>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已建</w:t>
                  </w:r>
                  <w:r>
                    <w:rPr>
                      <w:rFonts w:hint="eastAsia" w:ascii="Times New Roman" w:hAnsi="Times New Roman" w:cs="Times New Roman" w:eastAsiaTheme="minorEastAsia"/>
                      <w:sz w:val="21"/>
                      <w:szCs w:val="21"/>
                      <w:highlight w:val="none"/>
                      <w:lang w:eastAsia="zh-CN"/>
                    </w:rPr>
                    <w:t>，与环评一致</w:t>
                  </w:r>
                </w:p>
              </w:tc>
            </w:tr>
          </w:tbl>
          <w:p>
            <w:pPr>
              <w:spacing w:beforeLines="50" w:afterLines="50" w:line="460" w:lineRule="exact"/>
              <w:jc w:val="center"/>
              <w:rPr>
                <w:rFonts w:hint="default" w:ascii="Times New Roman" w:hAnsi="Times New Roman" w:cs="Times New Roman"/>
              </w:rPr>
            </w:pPr>
            <w:r>
              <w:rPr>
                <w:rFonts w:hint="default" w:ascii="Times New Roman" w:hAnsi="Times New Roman" w:cs="Times New Roman"/>
                <w:b/>
                <w:bCs/>
                <w:sz w:val="24"/>
              </w:rPr>
              <w:t>续表2.2  渣水换热站和调峰补热站设备一览表</w:t>
            </w:r>
          </w:p>
          <w:tbl>
            <w:tblPr>
              <w:tblStyle w:val="11"/>
              <w:tblW w:w="83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3"/>
              <w:gridCol w:w="2008"/>
              <w:gridCol w:w="2009"/>
              <w:gridCol w:w="593"/>
              <w:gridCol w:w="771"/>
              <w:gridCol w:w="23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rPr>
                    <w:t>序号</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rPr>
                    <w:t>设备名称</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rPr>
                    <w:t>规格型号</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rPr>
                    <w:t>单位</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rPr>
                    <w:t>数量</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4号高炉渣水换热站</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座</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2.1</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板壳式渣水-水换热器</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14.1MW/台；设计取值7MW</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6台/座</w:t>
                  </w:r>
                </w:p>
              </w:tc>
              <w:tc>
                <w:tcPr>
                  <w:tcW w:w="2316" w:type="dxa"/>
                  <w:tcMar>
                    <w:top w:w="0" w:type="dxa"/>
                    <w:left w:w="170" w:type="dxa"/>
                    <w:bottom w:w="0" w:type="dxa"/>
                    <w:right w:w="170" w:type="dxa"/>
                  </w:tcMar>
                  <w:vAlign w:val="center"/>
                </w:tcPr>
                <w:p>
                  <w:pPr>
                    <w:autoSpaceDE w:val="0"/>
                    <w:autoSpaceDN w:val="0"/>
                    <w:ind w:left="-105" w:leftChars="-50" w:right="-105" w:rightChars="-50"/>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2.2</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渣水循环泵</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流量1300m³/h；扬程38.2m；250kw；10kv</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3台/座</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利用原冲渣水系统中的粒化回水泵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2.3</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渣水脱气装置</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DN700</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1台/座</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2.4</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采暖电动调节阀</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DN800</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2台/座</w:t>
                  </w:r>
                </w:p>
              </w:tc>
              <w:tc>
                <w:tcPr>
                  <w:tcW w:w="2316" w:type="dxa"/>
                  <w:tcMar>
                    <w:top w:w="0" w:type="dxa"/>
                    <w:left w:w="170" w:type="dxa"/>
                    <w:bottom w:w="0" w:type="dxa"/>
                    <w:right w:w="170" w:type="dxa"/>
                  </w:tcMar>
                  <w:vAlign w:val="center"/>
                </w:tcPr>
                <w:p>
                  <w:pPr>
                    <w:autoSpaceDE w:val="0"/>
                    <w:autoSpaceDN w:val="0"/>
                    <w:ind w:left="-105" w:leftChars="-50" w:right="-105" w:rightChars="-50"/>
                    <w:jc w:val="center"/>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已建</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调峰补热站</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座</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利用原热网发电首站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52"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3.1</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热网加热器</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1720m³/h；额定换热量80MW</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3</w:t>
                  </w:r>
                </w:p>
              </w:tc>
              <w:tc>
                <w:tcPr>
                  <w:tcW w:w="2316" w:type="dxa"/>
                  <w:tcMar>
                    <w:top w:w="0" w:type="dxa"/>
                    <w:left w:w="170" w:type="dxa"/>
                    <w:bottom w:w="0" w:type="dxa"/>
                    <w:right w:w="170" w:type="dxa"/>
                  </w:tcMar>
                  <w:vAlign w:val="center"/>
                </w:tcPr>
                <w:p>
                  <w:pPr>
                    <w:pStyle w:val="5"/>
                    <w:ind w:left="-105" w:leftChars="-50" w:right="-105" w:rightChars="-50"/>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2用1备；2台利用原热网发电首站，1台新增（已建）；冬季12月、1月时补充热源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3.2</w:t>
                  </w:r>
                </w:p>
              </w:tc>
              <w:tc>
                <w:tcPr>
                  <w:tcW w:w="2008"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采暖水循环水泵</w:t>
                  </w:r>
                </w:p>
              </w:tc>
              <w:tc>
                <w:tcPr>
                  <w:tcW w:w="2009"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1800m³/h；扬程100m；800kw；10kv</w:t>
                  </w:r>
                </w:p>
              </w:tc>
              <w:tc>
                <w:tcPr>
                  <w:tcW w:w="59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台</w:t>
                  </w:r>
                </w:p>
              </w:tc>
              <w:tc>
                <w:tcPr>
                  <w:tcW w:w="771"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2316"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2用1备；</w:t>
                  </w:r>
                  <w:r>
                    <w:rPr>
                      <w:rFonts w:hint="eastAsia" w:ascii="Times New Roman" w:hAnsi="Times New Roman" w:cs="Times New Roman" w:eastAsiaTheme="minorEastAsia"/>
                      <w:sz w:val="21"/>
                      <w:szCs w:val="21"/>
                      <w:highlight w:val="none"/>
                      <w:lang w:eastAsia="zh-CN"/>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3.3</w:t>
                  </w:r>
                </w:p>
              </w:tc>
              <w:tc>
                <w:tcPr>
                  <w:tcW w:w="2008" w:type="dxa"/>
                  <w:tcMar>
                    <w:top w:w="0" w:type="dxa"/>
                    <w:left w:w="170" w:type="dxa"/>
                    <w:bottom w:w="0" w:type="dxa"/>
                    <w:right w:w="170" w:type="dxa"/>
                  </w:tcMar>
                  <w:vAlign w:val="center"/>
                </w:tcPr>
                <w:p>
                  <w:pPr>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补水定压泵</w:t>
                  </w:r>
                </w:p>
              </w:tc>
              <w:tc>
                <w:tcPr>
                  <w:tcW w:w="2009" w:type="dxa"/>
                  <w:tcMar>
                    <w:top w:w="0" w:type="dxa"/>
                    <w:left w:w="170" w:type="dxa"/>
                    <w:bottom w:w="0" w:type="dxa"/>
                    <w:right w:w="170" w:type="dxa"/>
                  </w:tcMar>
                  <w:vAlign w:val="center"/>
                </w:tcPr>
                <w:p>
                  <w:pPr>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型号IS100-80-160，流量为100m</w:t>
                  </w:r>
                  <w:r>
                    <w:rPr>
                      <w:rFonts w:hint="default" w:ascii="Times New Roman" w:hAnsi="Times New Roman" w:cs="Times New Roman" w:eastAsiaTheme="minorEastAsia"/>
                      <w:szCs w:val="21"/>
                      <w:vertAlign w:val="superscript"/>
                    </w:rPr>
                    <w:t>3</w:t>
                  </w:r>
                  <w:r>
                    <w:rPr>
                      <w:rFonts w:hint="default" w:ascii="Times New Roman" w:hAnsi="Times New Roman" w:cs="Times New Roman" w:eastAsiaTheme="minorEastAsia"/>
                      <w:szCs w:val="21"/>
                    </w:rPr>
                    <w:t xml:space="preserve">/h </w:t>
                  </w:r>
                </w:p>
              </w:tc>
              <w:tc>
                <w:tcPr>
                  <w:tcW w:w="593" w:type="dxa"/>
                  <w:tcMar>
                    <w:top w:w="0" w:type="dxa"/>
                    <w:left w:w="170" w:type="dxa"/>
                    <w:bottom w:w="0" w:type="dxa"/>
                    <w:right w:w="170" w:type="dxa"/>
                  </w:tcMar>
                  <w:vAlign w:val="center"/>
                </w:tcPr>
                <w:p>
                  <w:pPr>
                    <w:widowControl/>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台</w:t>
                  </w:r>
                </w:p>
              </w:tc>
              <w:tc>
                <w:tcPr>
                  <w:tcW w:w="771" w:type="dxa"/>
                  <w:tcMar>
                    <w:top w:w="0" w:type="dxa"/>
                    <w:left w:w="170" w:type="dxa"/>
                    <w:bottom w:w="0" w:type="dxa"/>
                    <w:right w:w="170" w:type="dxa"/>
                  </w:tcMar>
                  <w:vAlign w:val="center"/>
                </w:tcPr>
                <w:p>
                  <w:pPr>
                    <w:widowControl/>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2</w:t>
                  </w:r>
                </w:p>
              </w:tc>
              <w:tc>
                <w:tcPr>
                  <w:tcW w:w="2316" w:type="dxa"/>
                  <w:tcMar>
                    <w:top w:w="0" w:type="dxa"/>
                    <w:left w:w="170" w:type="dxa"/>
                    <w:bottom w:w="0" w:type="dxa"/>
                    <w:right w:w="170" w:type="dxa"/>
                  </w:tcMar>
                  <w:vAlign w:val="center"/>
                </w:tcPr>
                <w:p>
                  <w:pPr>
                    <w:widowControl/>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1用1备；利用原热网发电首站设备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64" w:hRule="atLeast"/>
                <w:jc w:val="center"/>
              </w:trPr>
              <w:tc>
                <w:tcPr>
                  <w:tcW w:w="623" w:type="dxa"/>
                  <w:tcMar>
                    <w:top w:w="0" w:type="dxa"/>
                    <w:left w:w="170" w:type="dxa"/>
                    <w:bottom w:w="0" w:type="dxa"/>
                    <w:right w:w="170" w:type="dxa"/>
                  </w:tcMar>
                  <w:vAlign w:val="center"/>
                </w:tcPr>
                <w:p>
                  <w:pPr>
                    <w:pStyle w:val="5"/>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3.4</w:t>
                  </w:r>
                </w:p>
              </w:tc>
              <w:tc>
                <w:tcPr>
                  <w:tcW w:w="2008" w:type="dxa"/>
                  <w:tcMar>
                    <w:top w:w="0" w:type="dxa"/>
                    <w:left w:w="170" w:type="dxa"/>
                    <w:bottom w:w="0" w:type="dxa"/>
                    <w:right w:w="170" w:type="dxa"/>
                  </w:tcMar>
                  <w:vAlign w:val="center"/>
                </w:tcPr>
                <w:p>
                  <w:pPr>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凝结水回收装置</w:t>
                  </w:r>
                </w:p>
              </w:tc>
              <w:tc>
                <w:tcPr>
                  <w:tcW w:w="2009" w:type="dxa"/>
                  <w:tcMar>
                    <w:top w:w="0" w:type="dxa"/>
                    <w:left w:w="170" w:type="dxa"/>
                    <w:bottom w:w="0" w:type="dxa"/>
                    <w:right w:w="170" w:type="dxa"/>
                  </w:tcMar>
                  <w:vAlign w:val="center"/>
                </w:tcPr>
                <w:p>
                  <w:pPr>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 xml:space="preserve">凝结水回收量20t/h </w:t>
                  </w:r>
                </w:p>
              </w:tc>
              <w:tc>
                <w:tcPr>
                  <w:tcW w:w="593" w:type="dxa"/>
                  <w:tcMar>
                    <w:top w:w="0" w:type="dxa"/>
                    <w:left w:w="170" w:type="dxa"/>
                    <w:bottom w:w="0" w:type="dxa"/>
                    <w:right w:w="170" w:type="dxa"/>
                  </w:tcMar>
                  <w:vAlign w:val="center"/>
                </w:tcPr>
                <w:p>
                  <w:pPr>
                    <w:widowControl/>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套</w:t>
                  </w:r>
                </w:p>
              </w:tc>
              <w:tc>
                <w:tcPr>
                  <w:tcW w:w="771" w:type="dxa"/>
                  <w:tcMar>
                    <w:top w:w="0" w:type="dxa"/>
                    <w:left w:w="170" w:type="dxa"/>
                    <w:bottom w:w="0" w:type="dxa"/>
                    <w:right w:w="170" w:type="dxa"/>
                  </w:tcMar>
                  <w:vAlign w:val="center"/>
                </w:tcPr>
                <w:p>
                  <w:pPr>
                    <w:widowControl/>
                    <w:snapToGrid w:val="0"/>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3</w:t>
                  </w:r>
                </w:p>
              </w:tc>
              <w:tc>
                <w:tcPr>
                  <w:tcW w:w="2316" w:type="dxa"/>
                  <w:tcMar>
                    <w:top w:w="0" w:type="dxa"/>
                    <w:left w:w="170" w:type="dxa"/>
                    <w:bottom w:w="0" w:type="dxa"/>
                    <w:right w:w="170" w:type="dxa"/>
                  </w:tcMar>
                  <w:vAlign w:val="center"/>
                </w:tcPr>
                <w:p>
                  <w:pPr>
                    <w:widowControl/>
                    <w:snapToGrid w:val="0"/>
                    <w:ind w:left="-105" w:leftChars="-50" w:right="-105" w:rightChars="-50"/>
                    <w:jc w:val="left"/>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主要回收蒸汽补热器的凝结水，回收至公司凝结水回收系统回收利用；利用原热网发电首站设备</w:t>
                  </w:r>
                </w:p>
              </w:tc>
            </w:tr>
          </w:tbl>
          <w:p>
            <w:pPr>
              <w:spacing w:beforeLines="50" w:afterLines="50" w:line="460" w:lineRule="exact"/>
              <w:jc w:val="center"/>
              <w:rPr>
                <w:rFonts w:hint="default" w:ascii="Times New Roman" w:hAnsi="Times New Roman" w:cs="Times New Roman"/>
                <w:b/>
                <w:bCs/>
                <w:sz w:val="24"/>
              </w:rPr>
            </w:pPr>
            <w:r>
              <w:rPr>
                <w:rFonts w:hint="default" w:ascii="Times New Roman" w:hAnsi="Times New Roman" w:cs="Times New Roman"/>
                <w:b/>
                <w:bCs/>
                <w:sz w:val="24"/>
              </w:rPr>
              <w:t>表2.3   管网工程一览表</w:t>
            </w:r>
          </w:p>
          <w:tbl>
            <w:tblPr>
              <w:tblStyle w:val="11"/>
              <w:tblW w:w="8540" w:type="dxa"/>
              <w:jc w:val="center"/>
              <w:tblInd w:w="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56"/>
              <w:gridCol w:w="1494"/>
              <w:gridCol w:w="1252"/>
              <w:gridCol w:w="965"/>
              <w:gridCol w:w="800"/>
              <w:gridCol w:w="7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74" w:hRule="atLeast"/>
                <w:jc w:val="center"/>
              </w:trPr>
              <w:tc>
                <w:tcPr>
                  <w:tcW w:w="3256"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名称</w:t>
                  </w:r>
                </w:p>
              </w:tc>
              <w:tc>
                <w:tcPr>
                  <w:tcW w:w="1494"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管材</w:t>
                  </w: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管径</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长度m</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性质</w:t>
                  </w:r>
                </w:p>
              </w:tc>
              <w:tc>
                <w:tcPr>
                  <w:tcW w:w="773"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3256" w:type="dxa"/>
                  <w:tcMar>
                    <w:top w:w="0" w:type="dxa"/>
                    <w:left w:w="170" w:type="dxa"/>
                    <w:bottom w:w="0" w:type="dxa"/>
                    <w:right w:w="170" w:type="dxa"/>
                  </w:tcMar>
                  <w:vAlign w:val="center"/>
                </w:tcPr>
                <w:p>
                  <w:pPr>
                    <w:pStyle w:val="13"/>
                    <w:spacing w:line="300" w:lineRule="exact"/>
                    <w:ind w:left="-105" w:leftChars="-50" w:right="-105" w:rightChars="-50" w:firstLine="0" w:firstLineChars="0"/>
                    <w:jc w:val="center"/>
                    <w:rPr>
                      <w:rFonts w:hint="default" w:ascii="Times New Roman" w:hAnsi="Times New Roman" w:cs="Times New Roman"/>
                      <w:bCs/>
                      <w:szCs w:val="21"/>
                    </w:rPr>
                  </w:pPr>
                  <w:r>
                    <w:rPr>
                      <w:rFonts w:hint="default" w:ascii="Times New Roman" w:hAnsi="Times New Roman" w:cs="Times New Roman"/>
                      <w:bCs/>
                      <w:szCs w:val="21"/>
                    </w:rPr>
                    <w:t>原渣水系统与3号高炉渣水换热站间的连接管道</w:t>
                  </w:r>
                </w:p>
              </w:tc>
              <w:tc>
                <w:tcPr>
                  <w:tcW w:w="1494" w:type="dxa"/>
                  <w:vMerge w:val="restart"/>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螺旋卷焊管</w:t>
                  </w: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Φ630X10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15</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vAlign w:val="center"/>
                </w:tcPr>
                <w:p>
                  <w:pPr>
                    <w:pStyle w:val="5"/>
                    <w:spacing w:line="300" w:lineRule="exact"/>
                    <w:ind w:left="-105" w:leftChars="-50" w:right="-105" w:rightChars="-50"/>
                    <w:jc w:val="center"/>
                    <w:rPr>
                      <w:rFonts w:hint="default" w:ascii="Times New Roman" w:hAnsi="Times New Roman" w:cs="Times New Roman"/>
                      <w:bCs/>
                      <w:sz w:val="21"/>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3256" w:type="dxa"/>
                  <w:tcMar>
                    <w:top w:w="0" w:type="dxa"/>
                    <w:left w:w="170" w:type="dxa"/>
                    <w:bottom w:w="0" w:type="dxa"/>
                    <w:right w:w="170" w:type="dxa"/>
                  </w:tcMar>
                  <w:vAlign w:val="center"/>
                </w:tcPr>
                <w:p>
                  <w:pPr>
                    <w:pStyle w:val="13"/>
                    <w:spacing w:line="300" w:lineRule="exact"/>
                    <w:ind w:left="-105" w:leftChars="-50" w:right="-105" w:rightChars="-50" w:firstLine="0" w:firstLineChars="0"/>
                    <w:jc w:val="center"/>
                    <w:rPr>
                      <w:rFonts w:hint="default" w:ascii="Times New Roman" w:hAnsi="Times New Roman" w:cs="Times New Roman"/>
                      <w:bCs/>
                      <w:spacing w:val="-10"/>
                      <w:szCs w:val="21"/>
                    </w:rPr>
                  </w:pPr>
                  <w:r>
                    <w:rPr>
                      <w:rFonts w:hint="default" w:ascii="Times New Roman" w:hAnsi="Times New Roman" w:cs="Times New Roman"/>
                      <w:bCs/>
                      <w:spacing w:val="-10"/>
                      <w:szCs w:val="21"/>
                    </w:rPr>
                    <w:t>原渣水系统与4号高炉东渣水换热站间的连接管道</w:t>
                  </w:r>
                </w:p>
              </w:tc>
              <w:tc>
                <w:tcPr>
                  <w:tcW w:w="1494" w:type="dxa"/>
                  <w:vMerge w:val="continue"/>
                  <w:tcMar>
                    <w:top w:w="0" w:type="dxa"/>
                    <w:left w:w="170" w:type="dxa"/>
                    <w:bottom w:w="0" w:type="dxa"/>
                    <w:right w:w="170" w:type="dxa"/>
                  </w:tcMar>
                  <w:vAlign w:val="center"/>
                </w:tcPr>
                <w:p>
                  <w:pPr>
                    <w:pStyle w:val="13"/>
                    <w:spacing w:line="300" w:lineRule="exact"/>
                    <w:jc w:val="center"/>
                    <w:rPr>
                      <w:rFonts w:hint="default" w:ascii="Times New Roman" w:hAnsi="Times New Roman" w:cs="Times New Roman"/>
                      <w:bCs/>
                      <w:szCs w:val="21"/>
                    </w:rPr>
                  </w:pP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Φ820X10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30</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textDirection w:val="lrTb"/>
                  <w:vAlign w:val="center"/>
                </w:tcPr>
                <w:p>
                  <w:pPr>
                    <w:pStyle w:val="5"/>
                    <w:spacing w:line="300" w:lineRule="exact"/>
                    <w:ind w:left="-105" w:leftChars="-50" w:right="-105" w:rightChars="-50"/>
                    <w:jc w:val="center"/>
                    <w:rPr>
                      <w:rFonts w:hint="default" w:ascii="Times New Roman" w:hAnsi="Times New Roman" w:cs="Times New Roman"/>
                      <w:bCs/>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3256" w:type="dxa"/>
                  <w:tcMar>
                    <w:top w:w="0" w:type="dxa"/>
                    <w:left w:w="170" w:type="dxa"/>
                    <w:bottom w:w="0" w:type="dxa"/>
                    <w:right w:w="170" w:type="dxa"/>
                  </w:tcMar>
                  <w:vAlign w:val="center"/>
                </w:tcPr>
                <w:p>
                  <w:pPr>
                    <w:pStyle w:val="13"/>
                    <w:spacing w:line="300" w:lineRule="exact"/>
                    <w:ind w:left="-105" w:leftChars="-50" w:right="-105" w:rightChars="-50" w:firstLine="0" w:firstLineChars="0"/>
                    <w:jc w:val="center"/>
                    <w:rPr>
                      <w:rFonts w:hint="default" w:ascii="Times New Roman" w:hAnsi="Times New Roman" w:cs="Times New Roman"/>
                      <w:bCs/>
                      <w:spacing w:val="-10"/>
                      <w:szCs w:val="21"/>
                    </w:rPr>
                  </w:pPr>
                  <w:r>
                    <w:rPr>
                      <w:rFonts w:hint="default" w:ascii="Times New Roman" w:hAnsi="Times New Roman" w:cs="Times New Roman"/>
                      <w:bCs/>
                      <w:spacing w:val="-10"/>
                      <w:szCs w:val="21"/>
                    </w:rPr>
                    <w:t>原渣水系统与4号高炉西渣水换热站间的连接管道</w:t>
                  </w:r>
                </w:p>
              </w:tc>
              <w:tc>
                <w:tcPr>
                  <w:tcW w:w="1494" w:type="dxa"/>
                  <w:vMerge w:val="continue"/>
                  <w:tcMar>
                    <w:top w:w="0" w:type="dxa"/>
                    <w:left w:w="170" w:type="dxa"/>
                    <w:bottom w:w="0" w:type="dxa"/>
                    <w:right w:w="170" w:type="dxa"/>
                  </w:tcMar>
                  <w:vAlign w:val="center"/>
                </w:tcPr>
                <w:p>
                  <w:pPr>
                    <w:pStyle w:val="13"/>
                    <w:spacing w:line="300" w:lineRule="exact"/>
                    <w:jc w:val="center"/>
                    <w:rPr>
                      <w:rFonts w:hint="default" w:ascii="Times New Roman" w:hAnsi="Times New Roman" w:cs="Times New Roman"/>
                      <w:bCs/>
                      <w:szCs w:val="21"/>
                    </w:rPr>
                  </w:pP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Φ820X10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30</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textDirection w:val="lrTb"/>
                  <w:vAlign w:val="center"/>
                </w:tcPr>
                <w:p>
                  <w:pPr>
                    <w:pStyle w:val="5"/>
                    <w:spacing w:line="300" w:lineRule="exact"/>
                    <w:ind w:left="-105" w:leftChars="-50" w:right="-105" w:rightChars="-50"/>
                    <w:jc w:val="center"/>
                    <w:rPr>
                      <w:rFonts w:hint="default" w:ascii="Times New Roman" w:hAnsi="Times New Roman" w:cs="Times New Roman"/>
                      <w:bCs/>
                      <w:sz w:val="21"/>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3256"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3号高炉渣水换热站与调峰补热站管道</w:t>
                  </w:r>
                </w:p>
              </w:tc>
              <w:tc>
                <w:tcPr>
                  <w:tcW w:w="1494" w:type="dxa"/>
                  <w:vMerge w:val="continue"/>
                  <w:tcMar>
                    <w:top w:w="0" w:type="dxa"/>
                    <w:left w:w="170" w:type="dxa"/>
                    <w:bottom w:w="0" w:type="dxa"/>
                    <w:right w:w="170" w:type="dxa"/>
                  </w:tcMar>
                  <w:vAlign w:val="center"/>
                </w:tcPr>
                <w:p>
                  <w:pPr>
                    <w:pStyle w:val="13"/>
                    <w:spacing w:line="300" w:lineRule="exact"/>
                    <w:jc w:val="center"/>
                    <w:rPr>
                      <w:rFonts w:hint="default" w:ascii="Times New Roman" w:hAnsi="Times New Roman" w:cs="Times New Roman"/>
                      <w:bCs/>
                      <w:szCs w:val="21"/>
                    </w:rPr>
                  </w:pP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Φ630X10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300</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textDirection w:val="lrTb"/>
                  <w:vAlign w:val="center"/>
                </w:tcPr>
                <w:p>
                  <w:pPr>
                    <w:pStyle w:val="5"/>
                    <w:spacing w:line="300" w:lineRule="exact"/>
                    <w:ind w:left="-105" w:leftChars="-50" w:right="-105" w:rightChars="-50"/>
                    <w:jc w:val="center"/>
                    <w:rPr>
                      <w:rFonts w:hint="default" w:ascii="Times New Roman" w:hAnsi="Times New Roman" w:cs="Times New Roman"/>
                      <w:bCs/>
                      <w:sz w:val="21"/>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jc w:val="center"/>
              </w:trPr>
              <w:tc>
                <w:tcPr>
                  <w:tcW w:w="3256"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4号高炉东渣水换热站与调峰补热站管道</w:t>
                  </w:r>
                </w:p>
              </w:tc>
              <w:tc>
                <w:tcPr>
                  <w:tcW w:w="1494" w:type="dxa"/>
                  <w:vMerge w:val="continue"/>
                  <w:tcMar>
                    <w:top w:w="0" w:type="dxa"/>
                    <w:left w:w="170" w:type="dxa"/>
                    <w:bottom w:w="0" w:type="dxa"/>
                    <w:right w:w="170" w:type="dxa"/>
                  </w:tcMar>
                  <w:vAlign w:val="center"/>
                </w:tcPr>
                <w:p>
                  <w:pPr>
                    <w:pStyle w:val="13"/>
                    <w:spacing w:line="300" w:lineRule="exact"/>
                    <w:jc w:val="center"/>
                    <w:rPr>
                      <w:rFonts w:hint="default" w:ascii="Times New Roman" w:hAnsi="Times New Roman" w:cs="Times New Roman"/>
                      <w:bCs/>
                      <w:szCs w:val="21"/>
                    </w:rPr>
                  </w:pP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Φ820X10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200</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textDirection w:val="lrTb"/>
                  <w:vAlign w:val="center"/>
                </w:tcPr>
                <w:p>
                  <w:pPr>
                    <w:pStyle w:val="5"/>
                    <w:spacing w:line="300" w:lineRule="exact"/>
                    <w:ind w:left="-105" w:leftChars="-50" w:right="-105" w:rightChars="-50"/>
                    <w:jc w:val="center"/>
                    <w:rPr>
                      <w:rFonts w:hint="default" w:ascii="Times New Roman" w:hAnsi="Times New Roman" w:cs="Times New Roman"/>
                      <w:bCs/>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49" w:hRule="atLeast"/>
                <w:jc w:val="center"/>
              </w:trPr>
              <w:tc>
                <w:tcPr>
                  <w:tcW w:w="3256"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4号高炉西渣水换热站与调峰补热站管道</w:t>
                  </w:r>
                </w:p>
              </w:tc>
              <w:tc>
                <w:tcPr>
                  <w:tcW w:w="1494" w:type="dxa"/>
                  <w:vMerge w:val="continue"/>
                  <w:tcMar>
                    <w:top w:w="0" w:type="dxa"/>
                    <w:left w:w="170" w:type="dxa"/>
                    <w:bottom w:w="0" w:type="dxa"/>
                    <w:right w:w="170" w:type="dxa"/>
                  </w:tcMar>
                  <w:vAlign w:val="center"/>
                </w:tcPr>
                <w:p>
                  <w:pPr>
                    <w:pStyle w:val="13"/>
                    <w:spacing w:line="300" w:lineRule="exact"/>
                    <w:jc w:val="center"/>
                    <w:rPr>
                      <w:rFonts w:hint="default" w:ascii="Times New Roman" w:hAnsi="Times New Roman" w:cs="Times New Roman"/>
                      <w:bCs/>
                      <w:szCs w:val="21"/>
                    </w:rPr>
                  </w:pPr>
                </w:p>
              </w:tc>
              <w:tc>
                <w:tcPr>
                  <w:tcW w:w="1252"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Φ820X10</w:t>
                  </w:r>
                </w:p>
              </w:tc>
              <w:tc>
                <w:tcPr>
                  <w:tcW w:w="965"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200</w:t>
                  </w:r>
                </w:p>
              </w:tc>
              <w:tc>
                <w:tcPr>
                  <w:tcW w:w="800" w:type="dxa"/>
                  <w:tcMar>
                    <w:top w:w="0" w:type="dxa"/>
                    <w:left w:w="170" w:type="dxa"/>
                    <w:bottom w:w="0" w:type="dxa"/>
                    <w:right w:w="170" w:type="dxa"/>
                  </w:tcMar>
                  <w:vAlign w:val="center"/>
                </w:tcPr>
                <w:p>
                  <w:pPr>
                    <w:pStyle w:val="13"/>
                    <w:spacing w:line="300" w:lineRule="exact"/>
                    <w:ind w:firstLine="0" w:firstLineChars="0"/>
                    <w:jc w:val="center"/>
                    <w:rPr>
                      <w:rFonts w:hint="default" w:ascii="Times New Roman" w:hAnsi="Times New Roman" w:cs="Times New Roman"/>
                      <w:bCs/>
                      <w:szCs w:val="21"/>
                    </w:rPr>
                  </w:pPr>
                  <w:r>
                    <w:rPr>
                      <w:rFonts w:hint="default" w:ascii="Times New Roman" w:hAnsi="Times New Roman" w:cs="Times New Roman"/>
                      <w:bCs/>
                      <w:szCs w:val="21"/>
                    </w:rPr>
                    <w:t>架空</w:t>
                  </w:r>
                </w:p>
              </w:tc>
              <w:tc>
                <w:tcPr>
                  <w:tcW w:w="773" w:type="dxa"/>
                  <w:tcMar>
                    <w:top w:w="0" w:type="dxa"/>
                    <w:left w:w="170" w:type="dxa"/>
                    <w:bottom w:w="0" w:type="dxa"/>
                    <w:right w:w="170" w:type="dxa"/>
                  </w:tcMar>
                  <w:textDirection w:val="lrTb"/>
                  <w:vAlign w:val="center"/>
                </w:tcPr>
                <w:p>
                  <w:pPr>
                    <w:pStyle w:val="5"/>
                    <w:spacing w:line="300" w:lineRule="exact"/>
                    <w:ind w:left="-105" w:leftChars="-50" w:right="-105" w:rightChars="-50"/>
                    <w:jc w:val="center"/>
                    <w:rPr>
                      <w:rFonts w:hint="default" w:ascii="Times New Roman" w:hAnsi="Times New Roman" w:cs="Times New Roman"/>
                      <w:bCs/>
                      <w:sz w:val="21"/>
                      <w:szCs w:val="21"/>
                    </w:rPr>
                  </w:pPr>
                  <w:r>
                    <w:rPr>
                      <w:rFonts w:hint="default" w:ascii="Times New Roman" w:hAnsi="Times New Roman" w:cs="Times New Roman"/>
                      <w:bCs/>
                      <w:sz w:val="21"/>
                      <w:szCs w:val="21"/>
                    </w:rPr>
                    <w:t>已建</w:t>
                  </w:r>
                  <w:r>
                    <w:rPr>
                      <w:rFonts w:hint="eastAsia" w:ascii="Times New Roman" w:hAnsi="Times New Roman" w:cs="Times New Roman"/>
                      <w:bCs/>
                      <w:sz w:val="21"/>
                      <w:szCs w:val="21"/>
                      <w:lang w:eastAsia="zh-CN"/>
                    </w:rPr>
                    <w:t>成</w:t>
                  </w:r>
                </w:p>
              </w:tc>
            </w:tr>
          </w:tbl>
          <w:p>
            <w:pPr>
              <w:keepNext w:val="0"/>
              <w:keepLines w:val="0"/>
              <w:pageBreakBefore w:val="0"/>
              <w:widowControl w:val="0"/>
              <w:kinsoku/>
              <w:wordWrap/>
              <w:overflowPunct/>
              <w:topLinePunct w:val="0"/>
              <w:bidi w:val="0"/>
              <w:adjustRightInd/>
              <w:spacing w:beforeLines="50" w:afterLines="50" w:line="520" w:lineRule="exact"/>
              <w:ind w:left="0" w:leftChars="0" w:right="0" w:rightChars="0" w:firstLine="482" w:firstLineChars="200"/>
              <w:textAlignment w:val="auto"/>
              <w:outlineLvl w:val="9"/>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5</w:t>
            </w:r>
            <w:r>
              <w:rPr>
                <w:rFonts w:hint="default" w:ascii="Times New Roman" w:hAnsi="Times New Roman" w:cs="Times New Roman" w:eastAsiaTheme="minorEastAsia"/>
                <w:b/>
                <w:sz w:val="24"/>
              </w:rPr>
              <w:t>水源及水平衡</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0" w:firstLineChars="196"/>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napToGrid w:val="0"/>
                <w:sz w:val="24"/>
              </w:rPr>
              <w:t>（1）</w:t>
            </w:r>
            <w:r>
              <w:rPr>
                <w:rFonts w:hint="default" w:ascii="Times New Roman" w:hAnsi="Times New Roman" w:cs="Times New Roman" w:eastAsiaTheme="minorEastAsia"/>
                <w:bCs/>
                <w:sz w:val="24"/>
              </w:rPr>
              <w:t>给水</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528" w:firstLineChars="220"/>
              <w:textAlignment w:val="auto"/>
              <w:outlineLvl w:val="9"/>
              <w:rPr>
                <w:rFonts w:hint="default" w:ascii="Times New Roman" w:hAnsi="Times New Roman" w:cs="Times New Roman" w:eastAsiaTheme="minorEastAsia"/>
                <w:bCs/>
                <w:snapToGrid w:val="0"/>
                <w:sz w:val="24"/>
              </w:rPr>
            </w:pPr>
            <w:r>
              <w:rPr>
                <w:rFonts w:hint="default" w:ascii="Times New Roman" w:hAnsi="Times New Roman" w:cs="Times New Roman" w:eastAsiaTheme="minorEastAsia"/>
                <w:bCs/>
                <w:sz w:val="24"/>
              </w:rPr>
              <w:t>①生产用水</w:t>
            </w:r>
            <w:r>
              <w:rPr>
                <w:rFonts w:hint="default" w:ascii="Times New Roman" w:hAnsi="Times New Roman" w:cs="Times New Roman" w:eastAsiaTheme="minorEastAsia"/>
                <w:bCs/>
                <w:sz w:val="24"/>
                <w:lang w:val="en-US" w:eastAsia="zh-CN"/>
              </w:rPr>
              <w:t xml:space="preserve">  </w:t>
            </w:r>
            <w:r>
              <w:rPr>
                <w:rFonts w:hint="default" w:ascii="Times New Roman" w:hAnsi="Times New Roman" w:cs="Times New Roman" w:eastAsiaTheme="minorEastAsia"/>
                <w:bCs/>
                <w:snapToGrid w:val="0"/>
                <w:sz w:val="24"/>
              </w:rPr>
              <w:t>因高炉矿渣水成分复杂，悬浮物较多，容易造成流道堵塞，经大量研究试验，选择抗腐蚀、抗磨损、专利流道设计特殊结构抗堵塞双相不锈钢材质的专用换热器，经换热后的冲渣水返回原有储水池进行水渣淬冷，系统水循环使用，过程无废水排放。</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528" w:firstLineChars="22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napToGrid w:val="0"/>
                <w:sz w:val="24"/>
              </w:rPr>
              <w:t>3号、4号高炉冲渣水余热回收项目采暖回水经渣水换热器换热后根据实际情况经调峰补热站补热后与太原市北城热力公司的热网换热后返回渣水换热器继续</w:t>
            </w:r>
            <w:r>
              <w:rPr>
                <w:rFonts w:hint="default" w:ascii="Times New Roman" w:hAnsi="Times New Roman" w:cs="Times New Roman" w:eastAsiaTheme="minorEastAsia"/>
                <w:bCs/>
                <w:sz w:val="24"/>
              </w:rPr>
              <w:t>循环。</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528" w:firstLineChars="22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② 生活用水</w:t>
            </w:r>
            <w:r>
              <w:rPr>
                <w:rFonts w:hint="default" w:ascii="Times New Roman" w:hAnsi="Times New Roman" w:cs="Times New Roman" w:eastAsiaTheme="minorEastAsia"/>
                <w:bCs/>
                <w:sz w:val="24"/>
                <w:lang w:val="en-US" w:eastAsia="zh-CN"/>
              </w:rPr>
              <w:t xml:space="preserve">  </w:t>
            </w:r>
            <w:r>
              <w:rPr>
                <w:rFonts w:hint="default" w:ascii="Times New Roman" w:hAnsi="Times New Roman" w:cs="Times New Roman" w:eastAsiaTheme="minorEastAsia"/>
                <w:bCs/>
                <w:sz w:val="24"/>
              </w:rPr>
              <w:t>本工程定员由太钢能源动力总厂、炼铁厂分别统一安排，均为原系统人员，因此本项目不</w:t>
            </w:r>
            <w:r>
              <w:rPr>
                <w:rFonts w:hint="eastAsia" w:cs="Times New Roman" w:eastAsiaTheme="minorEastAsia"/>
                <w:bCs/>
                <w:sz w:val="24"/>
                <w:lang w:eastAsia="zh-CN"/>
              </w:rPr>
              <w:t>新增</w:t>
            </w:r>
            <w:r>
              <w:rPr>
                <w:rFonts w:hint="default" w:ascii="Times New Roman" w:hAnsi="Times New Roman" w:cs="Times New Roman" w:eastAsiaTheme="minorEastAsia"/>
                <w:bCs/>
                <w:sz w:val="24"/>
              </w:rPr>
              <w:t>职工生活用水。</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0" w:firstLineChars="196"/>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（2） 排水</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0" w:firstLineChars="196"/>
              <w:textAlignment w:val="auto"/>
              <w:outlineLvl w:val="9"/>
              <w:rPr>
                <w:rFonts w:hint="default" w:ascii="Times New Roman" w:hAnsi="Times New Roman" w:cs="Times New Roman" w:eastAsiaTheme="minorEastAsia"/>
                <w:bCs/>
                <w:snapToGrid w:val="0"/>
                <w:sz w:val="24"/>
              </w:rPr>
            </w:pPr>
            <w:r>
              <w:rPr>
                <w:rFonts w:hint="default" w:ascii="Times New Roman" w:hAnsi="Times New Roman" w:cs="Times New Roman" w:eastAsiaTheme="minorEastAsia"/>
                <w:bCs/>
                <w:snapToGrid w:val="0"/>
                <w:sz w:val="24"/>
              </w:rPr>
              <w:t>高炉冲渣水换热器系统每年采暖期前对设备进行检修，</w:t>
            </w:r>
            <w:r>
              <w:rPr>
                <w:rFonts w:hint="default" w:ascii="Times New Roman" w:hAnsi="Times New Roman" w:cs="Times New Roman" w:eastAsiaTheme="minorEastAsia"/>
                <w:bCs/>
                <w:sz w:val="24"/>
              </w:rPr>
              <w:t>工程</w:t>
            </w:r>
            <w:r>
              <w:rPr>
                <w:rFonts w:hint="default" w:ascii="Times New Roman" w:hAnsi="Times New Roman" w:cs="Times New Roman" w:eastAsiaTheme="minorEastAsia"/>
                <w:bCs/>
                <w:snapToGrid w:val="0"/>
                <w:sz w:val="24"/>
              </w:rPr>
              <w:t>外排水主要来自渣水换热站设备检修时的清洗废水，</w:t>
            </w:r>
            <w:r>
              <w:rPr>
                <w:rFonts w:hint="default" w:ascii="Times New Roman" w:hAnsi="Times New Roman" w:cs="Times New Roman" w:eastAsiaTheme="minorEastAsia"/>
                <w:bCs/>
                <w:sz w:val="24"/>
              </w:rPr>
              <w:t>3号高炉渣水换热站</w:t>
            </w:r>
            <w:r>
              <w:rPr>
                <w:rFonts w:hint="default" w:ascii="Times New Roman" w:hAnsi="Times New Roman" w:cs="Times New Roman" w:eastAsiaTheme="minorEastAsia"/>
                <w:bCs/>
                <w:snapToGrid w:val="0"/>
                <w:sz w:val="24"/>
              </w:rPr>
              <w:t>废水</w:t>
            </w:r>
            <w:r>
              <w:rPr>
                <w:rFonts w:hint="default" w:ascii="Times New Roman" w:hAnsi="Times New Roman" w:cs="Times New Roman" w:eastAsiaTheme="minorEastAsia"/>
                <w:bCs/>
                <w:sz w:val="24"/>
              </w:rPr>
              <w:t>量为12.5m</w:t>
            </w:r>
            <w:r>
              <w:rPr>
                <w:rFonts w:hint="default" w:ascii="Times New Roman" w:hAnsi="Times New Roman" w:cs="Times New Roman" w:eastAsiaTheme="minorEastAsia"/>
                <w:bCs/>
                <w:sz w:val="24"/>
                <w:vertAlign w:val="superscript"/>
              </w:rPr>
              <w:t>3</w:t>
            </w:r>
            <w:r>
              <w:rPr>
                <w:rFonts w:hint="default" w:ascii="Times New Roman" w:hAnsi="Times New Roman" w:cs="Times New Roman" w:eastAsiaTheme="minorEastAsia"/>
                <w:bCs/>
                <w:sz w:val="24"/>
              </w:rPr>
              <w:t>/a，4号高炉渣水换热站</w:t>
            </w:r>
            <w:r>
              <w:rPr>
                <w:rFonts w:hint="default" w:ascii="Times New Roman" w:hAnsi="Times New Roman" w:cs="Times New Roman" w:eastAsiaTheme="minorEastAsia"/>
                <w:bCs/>
                <w:snapToGrid w:val="0"/>
                <w:sz w:val="24"/>
              </w:rPr>
              <w:t>废水</w:t>
            </w:r>
            <w:r>
              <w:rPr>
                <w:rFonts w:hint="default" w:ascii="Times New Roman" w:hAnsi="Times New Roman" w:cs="Times New Roman" w:eastAsiaTheme="minorEastAsia"/>
                <w:bCs/>
                <w:sz w:val="24"/>
              </w:rPr>
              <w:t>量为50m</w:t>
            </w:r>
            <w:r>
              <w:rPr>
                <w:rFonts w:hint="default" w:ascii="Times New Roman" w:hAnsi="Times New Roman" w:cs="Times New Roman" w:eastAsiaTheme="minorEastAsia"/>
                <w:bCs/>
                <w:sz w:val="24"/>
                <w:vertAlign w:val="superscript"/>
              </w:rPr>
              <w:t>3</w:t>
            </w:r>
            <w:r>
              <w:rPr>
                <w:rFonts w:hint="default" w:ascii="Times New Roman" w:hAnsi="Times New Roman" w:cs="Times New Roman" w:eastAsiaTheme="minorEastAsia"/>
                <w:bCs/>
                <w:sz w:val="24"/>
              </w:rPr>
              <w:t>/a，废水总量为62.5m</w:t>
            </w:r>
            <w:r>
              <w:rPr>
                <w:rFonts w:hint="default" w:ascii="Times New Roman" w:hAnsi="Times New Roman" w:cs="Times New Roman" w:eastAsiaTheme="minorEastAsia"/>
                <w:bCs/>
                <w:sz w:val="24"/>
                <w:vertAlign w:val="superscript"/>
              </w:rPr>
              <w:t>3</w:t>
            </w:r>
            <w:r>
              <w:rPr>
                <w:rFonts w:hint="default" w:ascii="Times New Roman" w:hAnsi="Times New Roman" w:cs="Times New Roman" w:eastAsiaTheme="minorEastAsia"/>
                <w:bCs/>
                <w:sz w:val="24"/>
              </w:rPr>
              <w:t>/a，</w:t>
            </w:r>
            <w:r>
              <w:rPr>
                <w:rFonts w:hint="default" w:ascii="Times New Roman" w:hAnsi="Times New Roman" w:cs="Times New Roman" w:eastAsiaTheme="minorEastAsia"/>
                <w:bCs/>
                <w:snapToGrid w:val="0"/>
                <w:sz w:val="24"/>
              </w:rPr>
              <w:t>主要污染物为SS，就近排入高炉的渣水系统进行水渣淬冷，循环使用不外排。</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0" w:firstLineChars="196"/>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每年冬季12月到第二年1月通过调峰补热站对余热回收系统进行补热，热源为太钢2×300MW发电机组配套的2×1080t/h蒸汽锅炉产生的低压蒸汽（280℃、0.8MPa），蒸汽在热网加热器中对余热系统补热，补热的过程中产生的冷凝疏水不含其它污染物，冷凝疏水排入凝结水箱，回收至太钢凝结水回收系统回收利用。</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2" w:firstLineChars="196"/>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bCs w:val="0"/>
                <w:sz w:val="24"/>
                <w:lang w:val="en-US" w:eastAsia="zh-CN"/>
              </w:rPr>
              <w:t>6</w:t>
            </w:r>
            <w:r>
              <w:rPr>
                <w:rFonts w:hint="default" w:ascii="Times New Roman" w:hAnsi="Times New Roman" w:cs="Times New Roman" w:eastAsiaTheme="minorEastAsia"/>
                <w:b/>
                <w:bCs w:val="0"/>
                <w:sz w:val="24"/>
              </w:rPr>
              <w:t>供电</w:t>
            </w:r>
          </w:p>
          <w:p>
            <w:pPr>
              <w:keepNext w:val="0"/>
              <w:keepLines w:val="0"/>
              <w:pageBreakBefore w:val="0"/>
              <w:widowControl w:val="0"/>
              <w:kinsoku/>
              <w:wordWrap/>
              <w:overflowPunct/>
              <w:topLinePunct w:val="0"/>
              <w:bidi w:val="0"/>
              <w:adjustRightInd/>
              <w:snapToGrid w:val="0"/>
              <w:spacing w:line="520" w:lineRule="exact"/>
              <w:ind w:left="0" w:leftChars="0" w:right="0" w:rightChars="0" w:firstLine="470" w:firstLineChars="196"/>
              <w:textAlignment w:val="auto"/>
              <w:outlineLvl w:val="9"/>
              <w:rPr>
                <w:rFonts w:hint="default" w:ascii="Times New Roman" w:hAnsi="Times New Roman" w:cs="Times New Roman" w:eastAsiaTheme="minorEastAsia"/>
                <w:bCs/>
                <w:snapToGrid w:val="0"/>
                <w:sz w:val="24"/>
              </w:rPr>
            </w:pPr>
            <w:r>
              <w:rPr>
                <w:rFonts w:hint="default" w:ascii="Times New Roman" w:hAnsi="Times New Roman" w:cs="Times New Roman" w:eastAsiaTheme="minorEastAsia"/>
                <w:bCs/>
                <w:snapToGrid w:val="0"/>
                <w:sz w:val="24"/>
              </w:rPr>
              <w:t>本项目设备用电由太钢不锈钢股份有限公司能源动力总厂和炼铁厂提供，年用电量为8.88×106kW·h。</w:t>
            </w:r>
          </w:p>
          <w:p>
            <w:pPr>
              <w:keepNext w:val="0"/>
              <w:keepLines w:val="0"/>
              <w:pageBreakBefore w:val="0"/>
              <w:widowControl w:val="0"/>
              <w:kinsoku/>
              <w:wordWrap/>
              <w:overflowPunct/>
              <w:topLinePunct w:val="0"/>
              <w:autoSpaceDE w:val="0"/>
              <w:autoSpaceDN w:val="0"/>
              <w:bidi w:val="0"/>
              <w:adjustRightInd/>
              <w:spacing w:beforeLines="50" w:afterLines="5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7</w:t>
            </w:r>
            <w:r>
              <w:rPr>
                <w:rFonts w:hint="default" w:ascii="Times New Roman" w:hAnsi="Times New Roman" w:cs="Times New Roman" w:eastAsiaTheme="minorEastAsia"/>
                <w:b/>
                <w:sz w:val="24"/>
              </w:rPr>
              <w:t xml:space="preserve"> 投资估算及资金来源</w:t>
            </w:r>
          </w:p>
          <w:p>
            <w:pPr>
              <w:pStyle w:val="4"/>
              <w:keepNext w:val="0"/>
              <w:keepLines w:val="0"/>
              <w:pageBreakBefore w:val="0"/>
              <w:widowControl w:val="0"/>
              <w:kinsoku/>
              <w:wordWrap/>
              <w:overflowPunct/>
              <w:topLinePunct w:val="0"/>
              <w:bidi w:val="0"/>
              <w:adjustRightInd/>
              <w:snapToGrid w:val="0"/>
              <w:spacing w:line="520" w:lineRule="exact"/>
              <w:ind w:left="0" w:leftChars="0" w:right="0" w:rightChars="0" w:firstLine="480" w:firstLineChars="200"/>
              <w:textAlignment w:val="auto"/>
              <w:outlineLvl w:val="9"/>
              <w:rPr>
                <w:rFonts w:hint="default" w:ascii="Times New Roman" w:hAnsi="Times New Roman" w:cs="Times New Roman" w:eastAsiaTheme="minorEastAsia"/>
                <w:bCs/>
                <w:szCs w:val="24"/>
              </w:rPr>
            </w:pPr>
            <w:r>
              <w:rPr>
                <w:rFonts w:hint="default" w:ascii="Times New Roman" w:hAnsi="Times New Roman" w:cs="Times New Roman" w:eastAsiaTheme="minorEastAsia"/>
                <w:bCs/>
                <w:szCs w:val="24"/>
              </w:rPr>
              <w:t>为确保建设项目对环境的影响降到最小，本项目环保投资为3</w:t>
            </w:r>
            <w:r>
              <w:rPr>
                <w:rFonts w:hint="eastAsia" w:ascii="Times New Roman" w:hAnsi="Times New Roman" w:cs="Times New Roman" w:eastAsiaTheme="minorEastAsia"/>
                <w:bCs/>
                <w:szCs w:val="24"/>
                <w:lang w:val="en-US" w:eastAsia="zh-CN"/>
              </w:rPr>
              <w:t>3</w:t>
            </w:r>
            <w:r>
              <w:rPr>
                <w:rFonts w:hint="default" w:ascii="Times New Roman" w:hAnsi="Times New Roman" w:cs="Times New Roman" w:eastAsiaTheme="minorEastAsia"/>
                <w:bCs/>
                <w:szCs w:val="24"/>
              </w:rPr>
              <w:t>万元，占总投资的0.</w:t>
            </w:r>
            <w:r>
              <w:rPr>
                <w:rFonts w:hint="eastAsia" w:ascii="Times New Roman" w:hAnsi="Times New Roman" w:cs="Times New Roman" w:eastAsiaTheme="minorEastAsia"/>
                <w:bCs/>
                <w:szCs w:val="24"/>
                <w:lang w:val="en-US" w:eastAsia="zh-CN"/>
              </w:rPr>
              <w:t>5</w:t>
            </w:r>
            <w:r>
              <w:rPr>
                <w:rFonts w:hint="default" w:ascii="Times New Roman" w:hAnsi="Times New Roman" w:cs="Times New Roman" w:eastAsiaTheme="minorEastAsia"/>
                <w:bCs/>
                <w:szCs w:val="24"/>
              </w:rPr>
              <w:t>%。本工程环保投资主要用于水泵的封闭、基础减振等。项目环保投资参见表2.4。</w:t>
            </w:r>
          </w:p>
          <w:p>
            <w:pPr>
              <w:snapToGrid w:val="0"/>
              <w:spacing w:line="500" w:lineRule="exact"/>
              <w:jc w:val="center"/>
              <w:rPr>
                <w:rFonts w:hint="default" w:ascii="Times New Roman" w:hAnsi="Times New Roman" w:cs="Times New Roman"/>
                <w:b/>
                <w:snapToGrid w:val="0"/>
                <w:sz w:val="24"/>
                <w:highlight w:val="none"/>
              </w:rPr>
            </w:pPr>
            <w:r>
              <w:rPr>
                <w:rFonts w:hint="default" w:ascii="Times New Roman" w:hAnsi="Times New Roman" w:cs="Times New Roman"/>
                <w:b/>
                <w:snapToGrid w:val="0"/>
                <w:sz w:val="24"/>
                <w:highlight w:val="none"/>
              </w:rPr>
              <w:t>表2.4    工程采取的环保措施</w:t>
            </w:r>
          </w:p>
          <w:tbl>
            <w:tblPr>
              <w:tblStyle w:val="11"/>
              <w:tblpPr w:leftFromText="180" w:rightFromText="180" w:vertAnchor="text" w:horzAnchor="margin" w:tblpY="116"/>
              <w:tblOverlap w:val="never"/>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703"/>
              <w:gridCol w:w="2198"/>
              <w:gridCol w:w="2740"/>
              <w:gridCol w:w="1107"/>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1120" w:type="dxa"/>
                  <w:gridSpan w:val="2"/>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类别</w:t>
                  </w:r>
                </w:p>
              </w:tc>
              <w:tc>
                <w:tcPr>
                  <w:tcW w:w="2198"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污染源</w:t>
                  </w:r>
                </w:p>
              </w:tc>
              <w:tc>
                <w:tcPr>
                  <w:tcW w:w="2740"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防治措施</w:t>
                  </w:r>
                </w:p>
              </w:tc>
              <w:tc>
                <w:tcPr>
                  <w:tcW w:w="1107"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防治效果</w:t>
                  </w:r>
                </w:p>
              </w:tc>
              <w:tc>
                <w:tcPr>
                  <w:tcW w:w="1295"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417" w:type="dxa"/>
                  <w:vMerge w:val="restart"/>
                  <w:vAlign w:val="center"/>
                </w:tcPr>
                <w:p>
                  <w:pPr>
                    <w:pStyle w:val="13"/>
                    <w:spacing w:line="300" w:lineRule="exact"/>
                    <w:ind w:firstLine="0" w:firstLineChars="0"/>
                    <w:jc w:val="center"/>
                    <w:rPr>
                      <w:rFonts w:hint="default" w:ascii="Times New Roman" w:hAnsi="Times New Roman" w:cs="Times New Roman"/>
                      <w:bCs/>
                      <w:szCs w:val="21"/>
                      <w:highlight w:val="none"/>
                    </w:rPr>
                  </w:pPr>
                </w:p>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运</w:t>
                  </w:r>
                </w:p>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营</w:t>
                  </w:r>
                </w:p>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期</w:t>
                  </w:r>
                </w:p>
              </w:tc>
              <w:tc>
                <w:tcPr>
                  <w:tcW w:w="703"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废水</w:t>
                  </w:r>
                </w:p>
              </w:tc>
              <w:tc>
                <w:tcPr>
                  <w:tcW w:w="2198"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采暖期前渣水换热站设备清洗废水</w:t>
                  </w:r>
                </w:p>
              </w:tc>
              <w:tc>
                <w:tcPr>
                  <w:tcW w:w="2740"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就近排入高炉的渣水系统进行水渣淬冷，循环使用不外排</w:t>
                  </w:r>
                </w:p>
              </w:tc>
              <w:tc>
                <w:tcPr>
                  <w:tcW w:w="1107"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不外排</w:t>
                  </w:r>
                </w:p>
              </w:tc>
              <w:tc>
                <w:tcPr>
                  <w:tcW w:w="1295"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trPr>
              <w:tc>
                <w:tcPr>
                  <w:tcW w:w="417" w:type="dxa"/>
                  <w:vMerge w:val="continue"/>
                  <w:vAlign w:val="center"/>
                </w:tcPr>
                <w:p>
                  <w:pPr>
                    <w:pStyle w:val="13"/>
                    <w:spacing w:line="300" w:lineRule="exact"/>
                    <w:ind w:firstLine="0" w:firstLineChars="0"/>
                    <w:jc w:val="center"/>
                    <w:rPr>
                      <w:rFonts w:hint="default" w:ascii="Times New Roman" w:hAnsi="Times New Roman" w:cs="Times New Roman"/>
                      <w:bCs/>
                      <w:szCs w:val="21"/>
                      <w:highlight w:val="none"/>
                    </w:rPr>
                  </w:pPr>
                </w:p>
              </w:tc>
              <w:tc>
                <w:tcPr>
                  <w:tcW w:w="703"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噪声</w:t>
                  </w:r>
                </w:p>
              </w:tc>
              <w:tc>
                <w:tcPr>
                  <w:tcW w:w="2198"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渣水循环水泵、采暖水循环水泵和补水泵</w:t>
                  </w:r>
                </w:p>
              </w:tc>
              <w:tc>
                <w:tcPr>
                  <w:tcW w:w="2740"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室内布置，基础减振、水泵与进出口管道间安装软橡胶接头</w:t>
                  </w:r>
                </w:p>
              </w:tc>
              <w:tc>
                <w:tcPr>
                  <w:tcW w:w="1107" w:type="dxa"/>
                  <w:vAlign w:val="center"/>
                </w:tcPr>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噪声</w:t>
                  </w:r>
                </w:p>
                <w:p>
                  <w:pPr>
                    <w:pStyle w:val="13"/>
                    <w:spacing w:line="300" w:lineRule="exact"/>
                    <w:ind w:firstLine="0" w:firstLineChars="0"/>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明显减小</w:t>
                  </w:r>
                </w:p>
              </w:tc>
              <w:tc>
                <w:tcPr>
                  <w:tcW w:w="1295" w:type="dxa"/>
                  <w:vAlign w:val="center"/>
                </w:tcPr>
                <w:p>
                  <w:pPr>
                    <w:pStyle w:val="13"/>
                    <w:spacing w:line="300" w:lineRule="exact"/>
                    <w:ind w:firstLine="0" w:firstLineChars="0"/>
                    <w:jc w:val="center"/>
                    <w:rPr>
                      <w:rFonts w:hint="default" w:ascii="Times New Roman" w:hAnsi="Times New Roman" w:eastAsia="宋体" w:cs="Times New Roman"/>
                      <w:bCs/>
                      <w:szCs w:val="21"/>
                      <w:highlight w:val="none"/>
                      <w:lang w:val="en-US" w:eastAsia="zh-CN"/>
                    </w:rPr>
                  </w:pPr>
                  <w:r>
                    <w:rPr>
                      <w:rFonts w:hint="default" w:ascii="Times New Roman" w:hAnsi="Times New Roman" w:cs="Times New Roman"/>
                      <w:bCs/>
                      <w:szCs w:val="21"/>
                      <w:highlight w:val="no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7165" w:type="dxa"/>
                  <w:gridSpan w:val="5"/>
                  <w:vAlign w:val="center"/>
                </w:tcPr>
                <w:p>
                  <w:pPr>
                    <w:snapToGrid w:val="0"/>
                    <w:spacing w:line="300" w:lineRule="exact"/>
                    <w:jc w:val="center"/>
                    <w:rPr>
                      <w:rFonts w:hint="default" w:ascii="Times New Roman" w:hAnsi="Times New Roman" w:cs="Times New Roman"/>
                      <w:bCs/>
                      <w:szCs w:val="21"/>
                      <w:highlight w:val="none"/>
                    </w:rPr>
                  </w:pPr>
                  <w:r>
                    <w:rPr>
                      <w:rFonts w:hint="default" w:ascii="Times New Roman" w:hAnsi="Times New Roman" w:cs="Times New Roman"/>
                      <w:bCs/>
                      <w:szCs w:val="21"/>
                      <w:highlight w:val="none"/>
                    </w:rPr>
                    <w:t>合计</w:t>
                  </w:r>
                </w:p>
              </w:tc>
              <w:tc>
                <w:tcPr>
                  <w:tcW w:w="1295" w:type="dxa"/>
                  <w:vAlign w:val="center"/>
                </w:tcPr>
                <w:p>
                  <w:pPr>
                    <w:snapToGrid w:val="0"/>
                    <w:spacing w:line="300" w:lineRule="exact"/>
                    <w:jc w:val="center"/>
                    <w:rPr>
                      <w:rFonts w:hint="default" w:ascii="Times New Roman" w:hAnsi="Times New Roman" w:eastAsia="宋体" w:cs="Times New Roman"/>
                      <w:bCs/>
                      <w:szCs w:val="21"/>
                      <w:highlight w:val="none"/>
                      <w:lang w:val="en-US" w:eastAsia="zh-CN"/>
                    </w:rPr>
                  </w:pPr>
                  <w:r>
                    <w:rPr>
                      <w:rFonts w:hint="default" w:ascii="Times New Roman" w:hAnsi="Times New Roman" w:cs="Times New Roman"/>
                      <w:bCs/>
                      <w:szCs w:val="21"/>
                      <w:highlight w:val="none"/>
                      <w:lang w:val="en-US" w:eastAsia="zh-CN"/>
                    </w:rPr>
                    <w:t>33</w:t>
                  </w:r>
                </w:p>
              </w:tc>
            </w:tr>
          </w:tbl>
          <w:p>
            <w:pPr>
              <w:spacing w:beforeLines="50" w:afterLines="50" w:line="460" w:lineRule="atLeast"/>
              <w:ind w:firstLine="482" w:firstLineChars="200"/>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8</w:t>
            </w:r>
            <w:r>
              <w:rPr>
                <w:rFonts w:hint="default" w:ascii="Times New Roman" w:hAnsi="Times New Roman" w:cs="Times New Roman" w:eastAsiaTheme="minorEastAsia"/>
                <w:b/>
                <w:sz w:val="24"/>
              </w:rPr>
              <w:t xml:space="preserve"> 污染物排放总量控制</w:t>
            </w:r>
          </w:p>
          <w:p>
            <w:pPr>
              <w:snapToGrid w:val="0"/>
              <w:spacing w:line="460" w:lineRule="exact"/>
              <w:ind w:firstLine="573"/>
              <w:rPr>
                <w:rFonts w:hint="default" w:ascii="Times New Roman" w:hAnsi="Times New Roman" w:cs="Times New Roman"/>
                <w:bCs/>
                <w:sz w:val="24"/>
              </w:rPr>
            </w:pPr>
            <w:r>
              <w:rPr>
                <w:rFonts w:hint="default" w:ascii="Times New Roman" w:hAnsi="Times New Roman" w:cs="Times New Roman"/>
                <w:bCs/>
                <w:sz w:val="24"/>
              </w:rPr>
              <w:t>根据太原市环境保护局并环发〔2014〕111号文“关于转发《山西省环境保护厅建设项目主要污染物排放总量核定办法》的通知”中“十二五”期间实施排放总量控制的主要污染物为：COD(化学需氧量)、氨氮、二氧化硫、氮氧化物、烟尘、工业粉尘及挥发性有机物，本项目运营期排放的污染物不涉及实施总量控制的污染物，因此本次评价不涉及总量控制。</w:t>
            </w:r>
          </w:p>
          <w:p>
            <w:pPr>
              <w:spacing w:beforeLines="50" w:afterLines="50" w:line="460" w:lineRule="atLeast"/>
              <w:ind w:firstLine="482" w:firstLineChars="200"/>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9</w:t>
            </w:r>
            <w:r>
              <w:rPr>
                <w:rFonts w:hint="default" w:ascii="Times New Roman" w:hAnsi="Times New Roman" w:cs="Times New Roman" w:eastAsiaTheme="minorEastAsia"/>
                <w:b/>
                <w:sz w:val="24"/>
              </w:rPr>
              <w:t xml:space="preserve"> 环境管理</w:t>
            </w:r>
          </w:p>
          <w:p>
            <w:pPr>
              <w:pStyle w:val="4"/>
              <w:keepNext w:val="0"/>
              <w:keepLines w:val="0"/>
              <w:pageBreakBefore w:val="0"/>
              <w:widowControl w:val="0"/>
              <w:kinsoku/>
              <w:wordWrap/>
              <w:overflowPunct/>
              <w:topLinePunct w:val="0"/>
              <w:bidi w:val="0"/>
              <w:adjustRightInd w:val="0"/>
              <w:snapToGrid w:val="0"/>
              <w:spacing w:line="520" w:lineRule="exact"/>
              <w:ind w:left="0" w:leftChars="0" w:right="0" w:rightChars="0" w:firstLine="480" w:firstLineChars="200"/>
              <w:textAlignment w:val="auto"/>
              <w:outlineLvl w:val="9"/>
              <w:rPr>
                <w:rFonts w:hint="default" w:ascii="Times New Roman" w:hAnsi="Times New Roman" w:cs="Times New Roman"/>
              </w:rPr>
            </w:pPr>
            <w:r>
              <w:rPr>
                <w:rFonts w:hint="default" w:ascii="Times New Roman" w:hAnsi="Times New Roman" w:cs="Times New Roman"/>
              </w:rPr>
              <w:t>为加强环境管理，切实有效地保护环境，公司</w:t>
            </w:r>
            <w:r>
              <w:rPr>
                <w:rFonts w:hint="eastAsia" w:ascii="Times New Roman" w:hAnsi="Times New Roman" w:cs="Times New Roman"/>
                <w:lang w:eastAsia="zh-CN"/>
              </w:rPr>
              <w:t>设有能源环保部对全公司的环保治理、环保“三同时”、在线监测、环境管理体系等进行日常管理，项目单位炼铁厂、能源动力总厂均</w:t>
            </w:r>
            <w:r>
              <w:rPr>
                <w:rFonts w:hint="default" w:ascii="Times New Roman" w:hAnsi="Times New Roman" w:cs="Times New Roman"/>
              </w:rPr>
              <w:t>配备熟悉环保知识的专职管理人员，将</w:t>
            </w:r>
            <w:r>
              <w:rPr>
                <w:rFonts w:hint="eastAsia" w:ascii="Times New Roman" w:hAnsi="Times New Roman" w:cs="Times New Roman"/>
                <w:lang w:eastAsia="zh-CN"/>
              </w:rPr>
              <w:t>项目的</w:t>
            </w:r>
            <w:r>
              <w:rPr>
                <w:rFonts w:hint="default" w:ascii="Times New Roman" w:hAnsi="Times New Roman" w:cs="Times New Roman"/>
              </w:rPr>
              <w:t>环境管理纳入日常</w:t>
            </w:r>
            <w:r>
              <w:rPr>
                <w:rFonts w:hint="eastAsia" w:ascii="Times New Roman" w:hAnsi="Times New Roman" w:cs="Times New Roman"/>
                <w:lang w:eastAsia="zh-CN"/>
              </w:rPr>
              <w:t>设备、能源、环保</w:t>
            </w:r>
            <w:r>
              <w:rPr>
                <w:rFonts w:hint="default" w:ascii="Times New Roman" w:hAnsi="Times New Roman" w:cs="Times New Roman"/>
              </w:rPr>
              <w:t>管理中。</w:t>
            </w:r>
          </w:p>
          <w:p>
            <w:pPr>
              <w:keepNext w:val="0"/>
              <w:keepLines w:val="0"/>
              <w:pageBreakBefore w:val="0"/>
              <w:widowControl w:val="0"/>
              <w:kinsoku/>
              <w:wordWrap/>
              <w:overflowPunct/>
              <w:topLinePunct w:val="0"/>
              <w:bidi w:val="0"/>
              <w:spacing w:beforeLines="50" w:afterLines="50" w:line="520" w:lineRule="exact"/>
              <w:ind w:left="0" w:leftChars="0" w:right="0" w:rightChars="0" w:firstLine="482" w:firstLineChars="200"/>
              <w:textAlignment w:val="auto"/>
              <w:outlineLvl w:val="9"/>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2.</w:t>
            </w:r>
            <w:r>
              <w:rPr>
                <w:rFonts w:hint="default" w:ascii="Times New Roman" w:hAnsi="Times New Roman" w:cs="Times New Roman" w:eastAsiaTheme="minorEastAsia"/>
                <w:b/>
                <w:sz w:val="24"/>
                <w:lang w:val="en-US" w:eastAsia="zh-CN"/>
              </w:rPr>
              <w:t>10</w:t>
            </w:r>
            <w:r>
              <w:rPr>
                <w:rFonts w:hint="default" w:ascii="Times New Roman" w:hAnsi="Times New Roman" w:cs="Times New Roman" w:eastAsiaTheme="minorEastAsia"/>
                <w:b/>
                <w:sz w:val="24"/>
              </w:rPr>
              <w:t>生产工艺</w:t>
            </w:r>
          </w:p>
          <w:p>
            <w:pPr>
              <w:keepNext w:val="0"/>
              <w:keepLines w:val="0"/>
              <w:pageBreakBefore w:val="0"/>
              <w:widowControl w:val="0"/>
              <w:kinsoku/>
              <w:wordWrap/>
              <w:overflowPunct/>
              <w:topLinePunct w:val="0"/>
              <w:bidi w:val="0"/>
              <w:spacing w:line="520" w:lineRule="exact"/>
              <w:ind w:left="0" w:leftChars="0" w:right="0" w:rightChars="0" w:firstLine="240" w:firstLineChars="100"/>
              <w:textAlignment w:val="auto"/>
              <w:outlineLvl w:val="9"/>
              <w:rPr>
                <w:rFonts w:hint="default" w:ascii="Times New Roman" w:hAnsi="Times New Roman" w:cs="Times New Roman"/>
                <w:bCs/>
                <w:sz w:val="24"/>
              </w:rPr>
            </w:pPr>
            <w:r>
              <w:rPr>
                <w:rFonts w:hint="default" w:ascii="Times New Roman" w:hAnsi="Times New Roman" w:cs="Times New Roman"/>
                <w:bCs/>
                <w:sz w:val="24"/>
              </w:rPr>
              <w:t>（1）高炉冲渣水系统</w:t>
            </w:r>
          </w:p>
          <w:p>
            <w:pPr>
              <w:keepNext w:val="0"/>
              <w:keepLines w:val="0"/>
              <w:pageBreakBefore w:val="0"/>
              <w:widowControl w:val="0"/>
              <w:kinsoku/>
              <w:wordWrap/>
              <w:overflowPunct/>
              <w:topLinePunct w:val="0"/>
              <w:autoSpaceDE w:val="0"/>
              <w:autoSpaceDN w:val="0"/>
              <w:bidi w:val="0"/>
              <w:spacing w:line="520" w:lineRule="exact"/>
              <w:ind w:left="0" w:leftChars="0" w:right="0" w:rightChars="0" w:firstLine="480" w:firstLineChars="200"/>
              <w:jc w:val="left"/>
              <w:textAlignment w:val="auto"/>
              <w:outlineLvl w:val="9"/>
              <w:rPr>
                <w:rFonts w:hint="default" w:ascii="Times New Roman" w:hAnsi="Times New Roman" w:cs="Times New Roman"/>
                <w:bCs/>
                <w:sz w:val="24"/>
              </w:rPr>
            </w:pPr>
            <w:r>
              <w:rPr>
                <w:rFonts w:hint="default" w:ascii="Times New Roman" w:hAnsi="Times New Roman" w:cs="Times New Roman"/>
                <w:bCs/>
                <w:sz w:val="24"/>
              </w:rPr>
              <w:t>3号高炉冲渣系统共计3个出渣口，为满足高炉冲渣余热全部回收的要求，与高炉出渣口相对应设置3台专用热交换器系统。冲渣后的高温冲渣水首先经过渣水脱气装置脱蒸汽，脱气的高温冲渣水进入专用渣水-水换热器进行换热，换热后的渣水排入冲渣水冷水池用于冲渣，循环使用；采暖回水经渣水-水换热器换热吸收热量后由40℃升至70℃，升温后的采暖水根据实际情况进入调峰补热站补热后供给太原市北城热力公司供热管网由其统一为用户供暖。</w:t>
            </w:r>
          </w:p>
          <w:p>
            <w:pPr>
              <w:keepNext w:val="0"/>
              <w:keepLines w:val="0"/>
              <w:pageBreakBefore w:val="0"/>
              <w:widowControl w:val="0"/>
              <w:kinsoku/>
              <w:wordWrap/>
              <w:overflowPunct/>
              <w:topLinePunct w:val="0"/>
              <w:autoSpaceDE w:val="0"/>
              <w:autoSpaceDN w:val="0"/>
              <w:bidi w:val="0"/>
              <w:spacing w:line="520" w:lineRule="exact"/>
              <w:ind w:left="0" w:leftChars="0" w:right="0" w:rightChars="0" w:firstLine="480" w:firstLineChars="200"/>
              <w:jc w:val="left"/>
              <w:textAlignment w:val="auto"/>
              <w:outlineLvl w:val="9"/>
              <w:rPr>
                <w:rFonts w:hint="default" w:ascii="Times New Roman" w:hAnsi="Times New Roman" w:cs="Times New Roman"/>
                <w:bCs/>
                <w:sz w:val="24"/>
              </w:rPr>
            </w:pPr>
            <w:r>
              <w:rPr>
                <w:rFonts w:hint="default" w:ascii="Times New Roman" w:hAnsi="Times New Roman" w:cs="Times New Roman"/>
                <w:bCs/>
                <w:sz w:val="24"/>
              </w:rPr>
              <w:t>4号高炉冲渣系统东、西分别设6个出渣口，为满足在高炉冲渣余热全部回收的要求，根据高炉运行中在东、西两套出渣周期性交替出渣的情况，与高炉东、西两套出渣口相对应分别设置6台专用热交换器系统。冲渣后的高温冲渣水首先经过渣水脱气装置脱蒸汽，脱气的高温冲渣水进入专用渣水-水换热器进行换热，换热后的渣水排入冲渣水冷水池用于冲渣，循环使用；采暖回水经渣水-水换热器换热吸收热量后由40℃升至70℃，升温后的采暖水根据实际情况进入调峰补热站补热后供给太原市北城热力公司供热管网由其统一为用户供暖。</w:t>
            </w:r>
          </w:p>
          <w:p>
            <w:pPr>
              <w:keepNext w:val="0"/>
              <w:keepLines w:val="0"/>
              <w:pageBreakBefore w:val="0"/>
              <w:widowControl w:val="0"/>
              <w:kinsoku/>
              <w:wordWrap/>
              <w:overflowPunct/>
              <w:topLinePunct w:val="0"/>
              <w:autoSpaceDE w:val="0"/>
              <w:autoSpaceDN w:val="0"/>
              <w:bidi w:val="0"/>
              <w:spacing w:line="520" w:lineRule="exact"/>
              <w:ind w:left="0" w:leftChars="0" w:right="0" w:rightChars="0" w:firstLine="480" w:firstLineChars="200"/>
              <w:jc w:val="left"/>
              <w:textAlignment w:val="auto"/>
              <w:outlineLvl w:val="9"/>
              <w:rPr>
                <w:rFonts w:hint="default" w:ascii="Times New Roman" w:hAnsi="Times New Roman" w:cs="Times New Roman"/>
                <w:bCs/>
                <w:sz w:val="24"/>
              </w:rPr>
            </w:pPr>
            <w:r>
              <w:rPr>
                <w:rFonts w:hint="default" w:ascii="Times New Roman" w:hAnsi="Times New Roman" w:cs="Times New Roman"/>
                <w:bCs/>
                <w:sz w:val="24"/>
              </w:rPr>
              <w:t>调峰补热站的热源为太钢2×300MW发电机组配套的2×1080t/h蒸汽锅炉产生的低压蒸汽（280℃、0.8MPa），蒸汽在热网加热器中对余热系统补热，补热的过程中产生的冷凝疏水不含其它污染物，冷凝疏水排入凝结水箱，回收至太钢凝结水回收系统回收利用。</w:t>
            </w:r>
          </w:p>
          <w:p>
            <w:pPr>
              <w:keepNext w:val="0"/>
              <w:keepLines w:val="0"/>
              <w:pageBreakBefore w:val="0"/>
              <w:widowControl w:val="0"/>
              <w:kinsoku/>
              <w:wordWrap/>
              <w:overflowPunct/>
              <w:topLinePunct w:val="0"/>
              <w:autoSpaceDE w:val="0"/>
              <w:autoSpaceDN w:val="0"/>
              <w:bidi w:val="0"/>
              <w:spacing w:line="520" w:lineRule="exact"/>
              <w:ind w:left="0" w:leftChars="0" w:right="0" w:rightChars="0" w:firstLine="480" w:firstLineChars="200"/>
              <w:jc w:val="left"/>
              <w:textAlignment w:val="auto"/>
              <w:outlineLvl w:val="9"/>
              <w:rPr>
                <w:rFonts w:hint="default" w:ascii="Times New Roman" w:hAnsi="Times New Roman" w:cs="Times New Roman"/>
                <w:bCs/>
                <w:sz w:val="24"/>
              </w:rPr>
            </w:pPr>
            <w:r>
              <w:rPr>
                <w:rFonts w:hint="default" w:ascii="Times New Roman" w:hAnsi="Times New Roman" w:cs="Times New Roman"/>
                <w:bCs/>
                <w:sz w:val="24"/>
              </w:rPr>
              <w:t>专用冲渣水换热器主要是通过调整换热器的流通截面，控制冲渣水的流速等改变设备材质和形式的方式解决工艺平稳切换，设备堵塞、腐蚀、磨损等问题，过程不添加任何药剂，换热后的冲渣水返回冷水池进行水渣淬冷，因此该系统不新增废气、废渣等污染物。</w:t>
            </w:r>
          </w:p>
          <w:p>
            <w:pPr>
              <w:keepNext w:val="0"/>
              <w:keepLines w:val="0"/>
              <w:pageBreakBefore w:val="0"/>
              <w:widowControl w:val="0"/>
              <w:kinsoku/>
              <w:wordWrap/>
              <w:overflowPunct/>
              <w:topLinePunct w:val="0"/>
              <w:autoSpaceDE w:val="0"/>
              <w:autoSpaceDN w:val="0"/>
              <w:bidi w:val="0"/>
              <w:spacing w:line="520" w:lineRule="exact"/>
              <w:ind w:left="0" w:leftChars="0" w:right="0" w:rightChars="0" w:firstLine="480" w:firstLineChars="200"/>
              <w:jc w:val="left"/>
              <w:textAlignment w:val="auto"/>
              <w:outlineLvl w:val="9"/>
              <w:rPr>
                <w:rFonts w:hint="default" w:ascii="Times New Roman" w:hAnsi="Times New Roman" w:cs="Times New Roman"/>
                <w:bCs/>
                <w:sz w:val="24"/>
              </w:rPr>
            </w:pPr>
            <w:r>
              <w:rPr>
                <w:rFonts w:hint="default" w:ascii="Times New Roman" w:hAnsi="Times New Roman" w:cs="Times New Roman"/>
                <w:bCs/>
                <w:sz w:val="24"/>
              </w:rPr>
              <w:t>主要环境问题：渣水换热站系统每年采暖期前进行设备检修时产生少量的清洗废水，污染物主要为SS，就近排入高炉的渣水系统进行水渣淬冷，循环使用不外排；渣水循环泵、采暖水循环水泵、补水泵产生的噪声。</w:t>
            </w: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r>
              <w:rPr>
                <w:rFonts w:hint="default" w:ascii="Times New Roman" w:hAnsi="Times New Roman" w:cs="Times New Roman"/>
                <w:sz w:val="24"/>
              </w:rPr>
              <w:drawing>
                <wp:anchor distT="0" distB="0" distL="114300" distR="114300" simplePos="0" relativeHeight="251658240" behindDoc="1" locked="0" layoutInCell="1" allowOverlap="0">
                  <wp:simplePos x="0" y="0"/>
                  <wp:positionH relativeFrom="column">
                    <wp:posOffset>1905</wp:posOffset>
                  </wp:positionH>
                  <wp:positionV relativeFrom="paragraph">
                    <wp:posOffset>81915</wp:posOffset>
                  </wp:positionV>
                  <wp:extent cx="5406390" cy="3301365"/>
                  <wp:effectExtent l="0" t="0" r="3810" b="13335"/>
                  <wp:wrapNone/>
                  <wp:docPr id="174" name="图片 16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65" descr="1"/>
                          <pic:cNvPicPr>
                            <a:picLocks noChangeAspect="1"/>
                          </pic:cNvPicPr>
                        </pic:nvPicPr>
                        <pic:blipFill>
                          <a:blip r:embed="rId10" cstate="print"/>
                          <a:stretch>
                            <a:fillRect/>
                          </a:stretch>
                        </pic:blipFill>
                        <pic:spPr>
                          <a:xfrm>
                            <a:off x="0" y="0"/>
                            <a:ext cx="5406390" cy="3301365"/>
                          </a:xfrm>
                          <a:prstGeom prst="rect">
                            <a:avLst/>
                          </a:prstGeom>
                          <a:noFill/>
                          <a:ln w="9525">
                            <a:noFill/>
                          </a:ln>
                        </pic:spPr>
                      </pic:pic>
                    </a:graphicData>
                  </a:graphic>
                </wp:anchor>
              </w:drawing>
            </w: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ind w:firstLine="480" w:firstLineChars="200"/>
              <w:jc w:val="left"/>
              <w:rPr>
                <w:rFonts w:hint="default" w:ascii="Times New Roman" w:hAnsi="Times New Roman" w:cs="Times New Roman"/>
                <w:bCs/>
                <w:sz w:val="24"/>
              </w:rPr>
            </w:pPr>
          </w:p>
          <w:p>
            <w:pPr>
              <w:autoSpaceDE w:val="0"/>
              <w:autoSpaceDN w:val="0"/>
              <w:spacing w:line="500" w:lineRule="exact"/>
              <w:rPr>
                <w:rFonts w:hint="default" w:ascii="Times New Roman" w:hAnsi="Times New Roman" w:cs="Times New Roman"/>
                <w:bCs/>
                <w:sz w:val="24"/>
              </w:rPr>
            </w:pPr>
          </w:p>
          <w:p>
            <w:pPr>
              <w:autoSpaceDE w:val="0"/>
              <w:autoSpaceDN w:val="0"/>
              <w:spacing w:line="500" w:lineRule="exact"/>
              <w:rPr>
                <w:rFonts w:hint="default" w:ascii="Times New Roman" w:hAnsi="Times New Roman" w:cs="Times New Roman"/>
                <w:bCs/>
                <w:sz w:val="24"/>
              </w:rPr>
            </w:pPr>
          </w:p>
          <w:p>
            <w:pPr>
              <w:autoSpaceDE w:val="0"/>
              <w:autoSpaceDN w:val="0"/>
              <w:spacing w:line="500" w:lineRule="exact"/>
              <w:jc w:val="center"/>
              <w:rPr>
                <w:rFonts w:hint="default" w:ascii="Times New Roman" w:hAnsi="Times New Roman" w:cs="Times New Roman"/>
                <w:bCs/>
                <w:sz w:val="24"/>
              </w:rPr>
            </w:pPr>
          </w:p>
          <w:p>
            <w:pPr>
              <w:autoSpaceDE w:val="0"/>
              <w:autoSpaceDN w:val="0"/>
              <w:spacing w:line="500" w:lineRule="exact"/>
              <w:jc w:val="center"/>
              <w:rPr>
                <w:rFonts w:hint="default" w:ascii="Times New Roman" w:hAnsi="Times New Roman" w:cs="Times New Roman"/>
                <w:bCs/>
                <w:sz w:val="24"/>
              </w:rPr>
            </w:pPr>
          </w:p>
          <w:p>
            <w:pPr>
              <w:autoSpaceDE w:val="0"/>
              <w:autoSpaceDN w:val="0"/>
              <w:spacing w:line="500" w:lineRule="exact"/>
              <w:jc w:val="center"/>
              <w:rPr>
                <w:rFonts w:hint="default" w:ascii="Times New Roman" w:hAnsi="Times New Roman" w:cs="Times New Roman"/>
                <w:bCs/>
                <w:sz w:val="24"/>
              </w:rPr>
            </w:pPr>
            <w:r>
              <w:rPr>
                <w:rFonts w:hint="default" w:ascii="Times New Roman" w:hAnsi="Times New Roman" w:cs="Times New Roman"/>
                <w:bCs/>
                <w:sz w:val="24"/>
              </w:rPr>
              <w:t>3号高炉渣水换热站余热回收系统工艺流程图</w:t>
            </w: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r>
              <w:rPr>
                <w:rFonts w:hint="default" w:ascii="Times New Roman" w:hAnsi="Times New Roman" w:cs="Times New Roman"/>
                <w:bCs/>
                <w:sz w:val="24"/>
              </w:rPr>
              <w:t xml:space="preserve"> </w:t>
            </w:r>
          </w:p>
          <w:p>
            <w:pPr>
              <w:autoSpaceDE w:val="0"/>
              <w:autoSpaceDN w:val="0"/>
              <w:spacing w:line="500" w:lineRule="exact"/>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r>
              <w:rPr>
                <w:rFonts w:hint="default" w:ascii="Times New Roman" w:hAnsi="Times New Roman" w:cs="Times New Roman"/>
                <w:bCs/>
                <w:sz w:val="24"/>
              </w:rPr>
              <w:drawing>
                <wp:anchor distT="0" distB="0" distL="114300" distR="114300" simplePos="0" relativeHeight="251659264" behindDoc="1" locked="0" layoutInCell="1" allowOverlap="1">
                  <wp:simplePos x="0" y="0"/>
                  <wp:positionH relativeFrom="column">
                    <wp:posOffset>-64135</wp:posOffset>
                  </wp:positionH>
                  <wp:positionV relativeFrom="paragraph">
                    <wp:posOffset>46990</wp:posOffset>
                  </wp:positionV>
                  <wp:extent cx="5384800" cy="3343910"/>
                  <wp:effectExtent l="0" t="0" r="6350" b="8890"/>
                  <wp:wrapNone/>
                  <wp:docPr id="172" name="图片 16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66" descr="2"/>
                          <pic:cNvPicPr>
                            <a:picLocks noChangeAspect="1"/>
                          </pic:cNvPicPr>
                        </pic:nvPicPr>
                        <pic:blipFill>
                          <a:blip r:embed="rId11" cstate="print"/>
                          <a:stretch>
                            <a:fillRect/>
                          </a:stretch>
                        </pic:blipFill>
                        <pic:spPr>
                          <a:xfrm>
                            <a:off x="0" y="0"/>
                            <a:ext cx="5384800" cy="3343910"/>
                          </a:xfrm>
                          <a:prstGeom prst="rect">
                            <a:avLst/>
                          </a:prstGeom>
                          <a:noFill/>
                          <a:ln w="9525">
                            <a:noFill/>
                          </a:ln>
                        </pic:spPr>
                      </pic:pic>
                    </a:graphicData>
                  </a:graphic>
                </wp:anchor>
              </w:drawing>
            </w: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autoSpaceDE w:val="0"/>
              <w:autoSpaceDN w:val="0"/>
              <w:spacing w:line="500" w:lineRule="exact"/>
              <w:ind w:firstLine="480" w:firstLineChars="200"/>
              <w:jc w:val="center"/>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bCs/>
                <w:sz w:val="24"/>
              </w:rPr>
            </w:pPr>
          </w:p>
          <w:p>
            <w:pPr>
              <w:pStyle w:val="2"/>
              <w:rPr>
                <w:rFonts w:hint="default" w:ascii="Times New Roman" w:hAnsi="Times New Roman" w:cs="Times New Roman"/>
              </w:rPr>
            </w:pPr>
          </w:p>
          <w:p>
            <w:pPr>
              <w:pStyle w:val="2"/>
              <w:rPr>
                <w:rFonts w:hint="default" w:ascii="Times New Roman" w:hAnsi="Times New Roman" w:cs="Times New Roman"/>
              </w:rPr>
            </w:pPr>
          </w:p>
          <w:p>
            <w:pPr>
              <w:autoSpaceDE w:val="0"/>
              <w:autoSpaceDN w:val="0"/>
              <w:spacing w:line="500" w:lineRule="exact"/>
              <w:jc w:val="center"/>
              <w:rPr>
                <w:rFonts w:hint="default" w:ascii="Times New Roman" w:hAnsi="Times New Roman" w:cs="Times New Roman"/>
                <w:bCs/>
                <w:sz w:val="24"/>
              </w:rPr>
            </w:pPr>
          </w:p>
          <w:p>
            <w:pPr>
              <w:autoSpaceDE w:val="0"/>
              <w:autoSpaceDN w:val="0"/>
              <w:spacing w:line="500" w:lineRule="exact"/>
              <w:jc w:val="center"/>
              <w:rPr>
                <w:rFonts w:hint="default" w:ascii="Times New Roman" w:hAnsi="Times New Roman" w:cs="Times New Roman"/>
              </w:rPr>
            </w:pPr>
            <w:r>
              <w:rPr>
                <w:rFonts w:hint="default" w:ascii="Times New Roman" w:hAnsi="Times New Roman" w:cs="Times New Roman"/>
                <w:bCs/>
                <w:sz w:val="24"/>
              </w:rPr>
              <w:t>4号高炉渣水换热站余热回收系统工艺流程图</w:t>
            </w:r>
          </w:p>
        </w:tc>
      </w:tr>
    </w:tbl>
    <w:p>
      <w:pPr>
        <w:spacing w:line="500" w:lineRule="exact"/>
        <w:outlineLvl w:val="0"/>
        <w:rPr>
          <w:rFonts w:hint="default" w:ascii="Times New Roman" w:hAnsi="Times New Roman" w:eastAsia="黑体" w:cs="Times New Roman"/>
          <w:sz w:val="28"/>
          <w:szCs w:val="28"/>
        </w:rPr>
      </w:pPr>
      <w:bookmarkStart w:id="13" w:name="_Toc20912"/>
      <w:bookmarkStart w:id="14" w:name="_Toc497826654"/>
      <w:bookmarkStart w:id="15" w:name="_Toc497833014"/>
      <w:bookmarkStart w:id="16" w:name="_Toc497819362"/>
      <w:r>
        <w:rPr>
          <w:rFonts w:hint="default" w:ascii="Times New Roman" w:hAnsi="Times New Roman" w:cs="Times New Roman"/>
        </w:rPr>
        <w:br w:type="page"/>
      </w:r>
      <w:bookmarkStart w:id="17" w:name="_Toc25037_WPSOffice_Level1"/>
      <w:r>
        <w:rPr>
          <w:rFonts w:hint="default" w:ascii="Times New Roman" w:hAnsi="Times New Roman" w:eastAsia="黑体" w:cs="Times New Roman"/>
          <w:sz w:val="28"/>
          <w:szCs w:val="28"/>
        </w:rPr>
        <w:t>表</w:t>
      </w:r>
      <w:r>
        <w:rPr>
          <w:rFonts w:hint="default" w:ascii="Times New Roman" w:hAnsi="Times New Roman" w:eastAsia="黑体" w:cs="Times New Roman"/>
          <w:sz w:val="28"/>
          <w:szCs w:val="28"/>
          <w:lang w:eastAsia="zh-CN"/>
        </w:rPr>
        <w:t>三</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主要污染源、污染物处理和排放</w:t>
      </w:r>
      <w:bookmarkEnd w:id="13"/>
      <w:bookmarkEnd w:id="17"/>
    </w:p>
    <w:tbl>
      <w:tblPr>
        <w:tblStyle w:val="11"/>
        <w:tblW w:w="8720" w:type="dxa"/>
        <w:tblInd w:w="0" w:type="dxa"/>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2742" w:hRule="atLeast"/>
        </w:trPr>
        <w:tc>
          <w:tcPr>
            <w:tcW w:w="8720" w:type="dxa"/>
          </w:tcPr>
          <w:p>
            <w:pPr>
              <w:spacing w:line="440" w:lineRule="exact"/>
              <w:outlineLvl w:val="1"/>
              <w:rPr>
                <w:rFonts w:hint="default" w:ascii="Times New Roman" w:hAnsi="Times New Roman" w:cs="Times New Roman" w:eastAsiaTheme="majorEastAsia"/>
                <w:b/>
                <w:bCs/>
                <w:snapToGrid w:val="0"/>
                <w:color w:val="000000" w:themeColor="text1"/>
                <w:kern w:val="0"/>
                <w:sz w:val="24"/>
                <w14:textFill>
                  <w14:solidFill>
                    <w14:schemeClr w14:val="tx1"/>
                  </w14:solidFill>
                </w14:textFill>
              </w:rPr>
            </w:pPr>
            <w:r>
              <w:rPr>
                <w:rFonts w:hint="default" w:ascii="Times New Roman" w:hAnsi="Times New Roman" w:cs="Times New Roman" w:eastAsiaTheme="majorEastAsia"/>
                <w:b/>
                <w:bCs/>
                <w:color w:val="000000" w:themeColor="text1"/>
                <w:sz w:val="24"/>
                <w14:textFill>
                  <w14:solidFill>
                    <w14:schemeClr w14:val="tx1"/>
                  </w14:solidFill>
                </w14:textFill>
              </w:rPr>
              <w:t xml:space="preserve">3.1 </w:t>
            </w:r>
            <w:r>
              <w:rPr>
                <w:rFonts w:hint="default" w:ascii="Times New Roman" w:hAnsi="Times New Roman" w:cs="Times New Roman" w:eastAsiaTheme="majorEastAsia"/>
                <w:b/>
                <w:bCs/>
                <w:snapToGrid w:val="0"/>
                <w:color w:val="000000" w:themeColor="text1"/>
                <w:kern w:val="0"/>
                <w:sz w:val="24"/>
                <w14:textFill>
                  <w14:solidFill>
                    <w14:schemeClr w14:val="tx1"/>
                  </w14:solidFill>
                </w14:textFill>
              </w:rPr>
              <w:t>项目主要污染物产生及排放情况</w:t>
            </w:r>
          </w:p>
          <w:tbl>
            <w:tblPr>
              <w:tblStyle w:val="11"/>
              <w:tblW w:w="850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45"/>
              <w:gridCol w:w="1734"/>
              <w:gridCol w:w="1006"/>
              <w:gridCol w:w="958"/>
              <w:gridCol w:w="960"/>
              <w:gridCol w:w="1398"/>
              <w:gridCol w:w="13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2" w:hRule="atLeast"/>
                <w:jc w:val="center"/>
              </w:trPr>
              <w:tc>
                <w:tcPr>
                  <w:tcW w:w="1045" w:type="dxa"/>
                  <w:tcBorders>
                    <w:top w:val="single" w:color="auto" w:sz="4" w:space="0"/>
                    <w:left w:val="single" w:color="auto" w:sz="4" w:space="0"/>
                    <w:bottom w:val="single" w:color="auto" w:sz="4" w:space="0"/>
                    <w:right w:val="single" w:color="auto" w:sz="4" w:space="0"/>
                    <w:tl2br w:val="single" w:color="auto" w:sz="6" w:space="0"/>
                  </w:tcBorders>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  　 内容</w:t>
                  </w:r>
                </w:p>
                <w:p>
                  <w:pPr>
                    <w:spacing w:line="216" w:lineRule="auto"/>
                    <w:ind w:left="-105" w:leftChars="-50" w:right="-105" w:rightChars="-5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734"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排放源</w:t>
                  </w:r>
                </w:p>
              </w:tc>
              <w:tc>
                <w:tcPr>
                  <w:tcW w:w="1006"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污染物</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名称</w:t>
                  </w:r>
                </w:p>
              </w:tc>
              <w:tc>
                <w:tcPr>
                  <w:tcW w:w="1918"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处理前产生浓度及</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产生量(单位)</w:t>
                  </w:r>
                </w:p>
              </w:tc>
              <w:tc>
                <w:tcPr>
                  <w:tcW w:w="2797"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处理后排放浓度及</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排放量(单位)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2" w:hRule="atLeast"/>
                <w:jc w:val="center"/>
              </w:trPr>
              <w:tc>
                <w:tcPr>
                  <w:tcW w:w="1045"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水污</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染物</w:t>
                  </w:r>
                </w:p>
              </w:tc>
              <w:tc>
                <w:tcPr>
                  <w:tcW w:w="1734"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渣水换热器</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清洗废水</w:t>
                  </w:r>
                </w:p>
              </w:tc>
              <w:tc>
                <w:tcPr>
                  <w:tcW w:w="1006"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SS</w:t>
                  </w:r>
                </w:p>
              </w:tc>
              <w:tc>
                <w:tcPr>
                  <w:tcW w:w="958"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80mg/L</w:t>
                  </w:r>
                </w:p>
              </w:tc>
              <w:tc>
                <w:tcPr>
                  <w:tcW w:w="960"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62.5m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/a</w:t>
                  </w:r>
                </w:p>
              </w:tc>
              <w:tc>
                <w:tcPr>
                  <w:tcW w:w="1398"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80mg/L</w:t>
                  </w:r>
                </w:p>
              </w:tc>
              <w:tc>
                <w:tcPr>
                  <w:tcW w:w="1399"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0m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2" w:hRule="atLeast"/>
                <w:jc w:val="center"/>
              </w:trPr>
              <w:tc>
                <w:tcPr>
                  <w:tcW w:w="1045"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w:t>
                  </w:r>
                </w:p>
              </w:tc>
              <w:tc>
                <w:tcPr>
                  <w:tcW w:w="1734"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渣水循环泵、</w:t>
                  </w:r>
                </w:p>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采暖水循环水泵、补水泵</w:t>
                  </w:r>
                </w:p>
              </w:tc>
              <w:tc>
                <w:tcPr>
                  <w:tcW w:w="1006" w:type="dxa"/>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w:t>
                  </w:r>
                </w:p>
              </w:tc>
              <w:tc>
                <w:tcPr>
                  <w:tcW w:w="1918"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85dB(A)</w:t>
                  </w:r>
                </w:p>
              </w:tc>
              <w:tc>
                <w:tcPr>
                  <w:tcW w:w="2797" w:type="dxa"/>
                  <w:gridSpan w:val="2"/>
                  <w:tcBorders>
                    <w:top w:val="single" w:color="auto" w:sz="4" w:space="0"/>
                    <w:left w:val="single" w:color="auto" w:sz="4" w:space="0"/>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~55dB(A)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58" w:hRule="atLeast"/>
                <w:jc w:val="center"/>
              </w:trPr>
              <w:tc>
                <w:tcPr>
                  <w:tcW w:w="8500" w:type="dxa"/>
                  <w:gridSpan w:val="7"/>
                  <w:tcBorders>
                    <w:top w:val="single" w:color="auto" w:sz="4" w:space="0"/>
                    <w:left w:val="single" w:color="auto" w:sz="4" w:space="0"/>
                    <w:bottom w:val="single" w:color="auto" w:sz="4" w:space="0"/>
                    <w:right w:val="single" w:color="auto" w:sz="4" w:space="0"/>
                  </w:tcBorders>
                </w:tcPr>
                <w:p>
                  <w:pPr>
                    <w:snapToGrid w:val="0"/>
                    <w:spacing w:line="360" w:lineRule="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主要生态影响</w:t>
                  </w:r>
                </w:p>
                <w:p>
                  <w:pPr>
                    <w:snapToGrid w:val="0"/>
                    <w:spacing w:line="360" w:lineRule="auto"/>
                    <w:ind w:firstLine="420" w:firstLineChars="20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本项目各项建设内容均在太钢厂区内建设，不新增占地，不会产生新的生态破坏。</w:t>
                  </w:r>
                </w:p>
              </w:tc>
            </w:tr>
          </w:tbl>
          <w:p>
            <w:pPr>
              <w:spacing w:line="440" w:lineRule="exact"/>
              <w:outlineLvl w:val="1"/>
              <w:rPr>
                <w:rFonts w:hint="default" w:ascii="Times New Roman" w:hAnsi="Times New Roman" w:cs="Times New Roman"/>
              </w:rPr>
            </w:pPr>
            <w:r>
              <w:rPr>
                <w:rFonts w:hint="default" w:ascii="Times New Roman" w:hAnsi="Times New Roman" w:cs="Times New Roman" w:eastAsiaTheme="majorEastAsia"/>
                <w:b/>
                <w:bCs/>
                <w:snapToGrid w:val="0"/>
                <w:kern w:val="0"/>
                <w:sz w:val="24"/>
              </w:rPr>
              <w:t>3.2 建设项目采取的防治措施及治理效果</w:t>
            </w:r>
          </w:p>
          <w:tbl>
            <w:tblPr>
              <w:tblStyle w:val="11"/>
              <w:tblW w:w="852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671"/>
              <w:gridCol w:w="1143"/>
              <w:gridCol w:w="2105"/>
              <w:gridCol w:w="25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95" w:hRule="atLeast"/>
              </w:trPr>
              <w:tc>
                <w:tcPr>
                  <w:tcW w:w="1101" w:type="dxa"/>
                  <w:tcBorders>
                    <w:tl2br w:val="single" w:color="auto" w:sz="4" w:space="0"/>
                  </w:tcBorders>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 xml:space="preserve">  内容</w:t>
                  </w:r>
                </w:p>
                <w:p>
                  <w:pPr>
                    <w:spacing w:line="216" w:lineRule="auto"/>
                    <w:ind w:left="-105" w:leftChars="-50" w:right="-105" w:rightChars="-50"/>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类型</w:t>
                  </w:r>
                </w:p>
              </w:tc>
              <w:tc>
                <w:tcPr>
                  <w:tcW w:w="1671"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排放源</w:t>
                  </w:r>
                </w:p>
              </w:tc>
              <w:tc>
                <w:tcPr>
                  <w:tcW w:w="1143"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污染物</w:t>
                  </w:r>
                </w:p>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名称</w:t>
                  </w:r>
                </w:p>
              </w:tc>
              <w:tc>
                <w:tcPr>
                  <w:tcW w:w="2105"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防治措施</w:t>
                  </w:r>
                </w:p>
              </w:tc>
              <w:tc>
                <w:tcPr>
                  <w:tcW w:w="2500"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治理效果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95" w:hRule="atLeast"/>
              </w:trPr>
              <w:tc>
                <w:tcPr>
                  <w:tcW w:w="1101"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水污</w:t>
                  </w:r>
                </w:p>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染物</w:t>
                  </w:r>
                </w:p>
              </w:tc>
              <w:tc>
                <w:tcPr>
                  <w:tcW w:w="1671" w:type="dxa"/>
                  <w:tcBorders>
                    <w:bottom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渣水换热站设备清洗废水</w:t>
                  </w:r>
                </w:p>
              </w:tc>
              <w:tc>
                <w:tcPr>
                  <w:tcW w:w="1143" w:type="dxa"/>
                  <w:tcBorders>
                    <w:bottom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SS</w:t>
                  </w:r>
                </w:p>
              </w:tc>
              <w:tc>
                <w:tcPr>
                  <w:tcW w:w="2105" w:type="dxa"/>
                  <w:tcBorders>
                    <w:bottom w:val="single" w:color="auto" w:sz="4" w:space="0"/>
                    <w:right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返回水渣系统进行</w:t>
                  </w:r>
                </w:p>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水渣淬冷循环利用</w:t>
                  </w:r>
                </w:p>
              </w:tc>
              <w:tc>
                <w:tcPr>
                  <w:tcW w:w="2500" w:type="dxa"/>
                  <w:tcBorders>
                    <w:left w:val="single" w:color="auto" w:sz="4" w:space="0"/>
                    <w:bottom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循环利用，不外排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369" w:hRule="atLeast"/>
              </w:trPr>
              <w:tc>
                <w:tcPr>
                  <w:tcW w:w="1101"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噪声</w:t>
                  </w:r>
                </w:p>
              </w:tc>
              <w:tc>
                <w:tcPr>
                  <w:tcW w:w="1671"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渣水循环水泵、采暖水循环水泵和补水泵</w:t>
                  </w:r>
                </w:p>
              </w:tc>
              <w:tc>
                <w:tcPr>
                  <w:tcW w:w="1143" w:type="dxa"/>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噪声</w:t>
                  </w:r>
                </w:p>
              </w:tc>
              <w:tc>
                <w:tcPr>
                  <w:tcW w:w="2105" w:type="dxa"/>
                  <w:vAlign w:val="center"/>
                </w:tcPr>
                <w:p>
                  <w:pPr>
                    <w:tabs>
                      <w:tab w:val="left" w:pos="700"/>
                    </w:tabs>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室内布置，基础减振、水泵与进出口管道间安装软橡胶接头</w:t>
                  </w:r>
                </w:p>
              </w:tc>
              <w:tc>
                <w:tcPr>
                  <w:tcW w:w="2500" w:type="dxa"/>
                  <w:vAlign w:val="center"/>
                </w:tcPr>
                <w:p>
                  <w:pPr>
                    <w:tabs>
                      <w:tab w:val="left" w:pos="644"/>
                    </w:tabs>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确保太钢厂界达到《工业企业厂界噪声排放标准》（GB12348-2008）3类标准限值要求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67" w:hRule="atLeast"/>
              </w:trPr>
              <w:tc>
                <w:tcPr>
                  <w:tcW w:w="1101" w:type="dxa"/>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其他</w:t>
                  </w:r>
                </w:p>
              </w:tc>
              <w:tc>
                <w:tcPr>
                  <w:tcW w:w="7419" w:type="dxa"/>
                  <w:gridSpan w:val="4"/>
                  <w:vAlign w:val="center"/>
                </w:tcPr>
                <w:p>
                  <w:pPr>
                    <w:spacing w:line="216" w:lineRule="auto"/>
                    <w:ind w:left="-105" w:leftChars="-50" w:right="-105" w:rightChars="-50"/>
                    <w:jc w:val="center"/>
                    <w:rPr>
                      <w:rFonts w:hint="default" w:ascii="Times New Roman" w:hAnsi="Times New Roman" w:cs="Times New Roman" w:eastAsiaTheme="minorEastAsia"/>
                      <w:szCs w:val="21"/>
                    </w:rPr>
                  </w:pPr>
                  <w:r>
                    <w:rPr>
                      <w:rFonts w:hint="default" w:ascii="Times New Roman" w:hAnsi="Times New Roman" w:cs="Times New Roman" w:eastAsiaTheme="minorEastAsia"/>
                      <w:szCs w:val="21"/>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94" w:hRule="atLeast"/>
              </w:trPr>
              <w:tc>
                <w:tcPr>
                  <w:tcW w:w="8520" w:type="dxa"/>
                  <w:gridSpan w:val="5"/>
                </w:tcPr>
                <w:p>
                  <w:pPr>
                    <w:snapToGrid w:val="0"/>
                    <w:spacing w:line="360" w:lineRule="auto"/>
                    <w:rPr>
                      <w:rFonts w:hint="default" w:ascii="Times New Roman" w:hAnsi="Times New Roman" w:cs="Times New Roman"/>
                    </w:rPr>
                  </w:pPr>
                  <w:r>
                    <w:rPr>
                      <w:rFonts w:hint="default" w:ascii="Times New Roman" w:hAnsi="Times New Roman" w:cs="Times New Roman"/>
                    </w:rPr>
                    <w:t>生态保护措施</w:t>
                  </w:r>
                </w:p>
                <w:p>
                  <w:pPr>
                    <w:snapToGrid w:val="0"/>
                    <w:spacing w:line="360" w:lineRule="auto"/>
                    <w:ind w:firstLine="525" w:firstLineChars="250"/>
                    <w:rPr>
                      <w:rFonts w:hint="default" w:ascii="Times New Roman" w:hAnsi="Times New Roman" w:cs="Times New Roman" w:eastAsiaTheme="minorEastAsia"/>
                      <w:szCs w:val="21"/>
                    </w:rPr>
                  </w:pPr>
                  <w:r>
                    <w:rPr>
                      <w:rFonts w:hint="eastAsia" w:cs="Times New Roman"/>
                      <w:lang w:eastAsia="zh-CN"/>
                    </w:rPr>
                    <w:t>施工完毕后，</w:t>
                  </w:r>
                  <w:r>
                    <w:rPr>
                      <w:rFonts w:hint="default" w:ascii="Times New Roman" w:hAnsi="Times New Roman" w:cs="Times New Roman"/>
                    </w:rPr>
                    <w:t>加强</w:t>
                  </w:r>
                  <w:r>
                    <w:rPr>
                      <w:rFonts w:hint="eastAsia" w:cs="Times New Roman"/>
                      <w:lang w:eastAsia="zh-CN"/>
                    </w:rPr>
                    <w:t>了</w:t>
                  </w:r>
                  <w:r>
                    <w:rPr>
                      <w:rFonts w:hint="default" w:ascii="Times New Roman" w:hAnsi="Times New Roman" w:cs="Times New Roman"/>
                    </w:rPr>
                    <w:t>管道施工区的绿化恢复工作，减少裸露地面，既可绿化美化厂区环境，又可达到吸尘降噪的目的。</w:t>
                  </w:r>
                </w:p>
              </w:tc>
            </w:tr>
          </w:tbl>
          <w:p>
            <w:pPr>
              <w:keepNext w:val="0"/>
              <w:keepLines w:val="0"/>
              <w:pageBreakBefore w:val="0"/>
              <w:kinsoku/>
              <w:wordWrap/>
              <w:overflowPunct/>
              <w:topLinePunct w:val="0"/>
              <w:bidi w:val="0"/>
              <w:spacing w:line="520" w:lineRule="exact"/>
              <w:ind w:left="0" w:leftChars="0" w:right="0" w:rightChars="0"/>
              <w:textAlignment w:val="auto"/>
              <w:outlineLvl w:val="1"/>
              <w:rPr>
                <w:rFonts w:hint="default" w:ascii="Times New Roman" w:hAnsi="Times New Roman" w:cs="Times New Roman" w:eastAsiaTheme="majorEastAsia"/>
                <w:b/>
                <w:bCs/>
                <w:snapToGrid w:val="0"/>
                <w:kern w:val="0"/>
                <w:sz w:val="24"/>
              </w:rPr>
            </w:pPr>
            <w:r>
              <w:rPr>
                <w:rFonts w:hint="default" w:ascii="Times New Roman" w:hAnsi="Times New Roman" w:cs="Times New Roman" w:eastAsiaTheme="majorEastAsia"/>
                <w:b/>
                <w:bCs/>
                <w:snapToGrid w:val="0"/>
                <w:kern w:val="0"/>
                <w:sz w:val="24"/>
              </w:rPr>
              <w:t>3.3  施工期环境影响简要分析</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山西太钢不锈钢股份有限公司3号、4号高炉冲渣水余热回收供热项目，</w:t>
            </w:r>
            <w:r>
              <w:rPr>
                <w:rFonts w:hint="eastAsia" w:ascii="Times New Roman" w:hAnsi="Times New Roman" w:cs="Times New Roman" w:eastAsiaTheme="minorEastAsia"/>
                <w:bCs/>
                <w:lang w:eastAsia="zh-CN"/>
              </w:rPr>
              <w:t>项目在施工期管理做到了“六个百分百”，未出现施工扰民现象，未对周边生态环境产生破坏现象，</w:t>
            </w:r>
            <w:r>
              <w:rPr>
                <w:rFonts w:hint="default" w:ascii="Times New Roman" w:hAnsi="Times New Roman" w:cs="Times New Roman" w:eastAsiaTheme="minorEastAsia"/>
                <w:bCs/>
              </w:rPr>
              <w:t>经现场踏勘本项目不存在施工期遗留的环境问题。</w:t>
            </w:r>
          </w:p>
          <w:p>
            <w:pPr>
              <w:keepNext w:val="0"/>
              <w:keepLines w:val="0"/>
              <w:pageBreakBefore w:val="0"/>
              <w:kinsoku/>
              <w:wordWrap/>
              <w:overflowPunct/>
              <w:topLinePunct w:val="0"/>
              <w:bidi w:val="0"/>
              <w:spacing w:line="520" w:lineRule="exact"/>
              <w:ind w:left="0" w:leftChars="0" w:right="0" w:rightChars="0"/>
              <w:textAlignment w:val="auto"/>
              <w:outlineLvl w:val="1"/>
              <w:rPr>
                <w:rFonts w:hint="default" w:ascii="Times New Roman" w:hAnsi="Times New Roman" w:cs="Times New Roman" w:eastAsiaTheme="majorEastAsia"/>
                <w:b/>
                <w:bCs/>
                <w:snapToGrid w:val="0"/>
                <w:kern w:val="0"/>
                <w:sz w:val="24"/>
              </w:rPr>
            </w:pPr>
            <w:r>
              <w:rPr>
                <w:rFonts w:hint="default" w:ascii="Times New Roman" w:hAnsi="Times New Roman" w:cs="Times New Roman" w:eastAsiaTheme="majorEastAsia"/>
                <w:b/>
                <w:bCs/>
                <w:snapToGrid w:val="0"/>
                <w:kern w:val="0"/>
                <w:sz w:val="24"/>
              </w:rPr>
              <w:t>3.4 营运期环境影响分析</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营运期的主要污染物分为水环境和声环境及两方面的环境污染。</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1、水环境污染源</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渣水换热器清洗废水</w:t>
            </w:r>
            <w:r>
              <w:rPr>
                <w:rFonts w:hint="eastAsia" w:cs="Times New Roman" w:eastAsiaTheme="minorEastAsia"/>
                <w:bCs/>
                <w:lang w:eastAsia="zh-CN"/>
              </w:rPr>
              <w:t>，</w:t>
            </w:r>
            <w:r>
              <w:rPr>
                <w:rFonts w:hint="default" w:ascii="Times New Roman" w:hAnsi="Times New Roman" w:cs="Times New Roman" w:eastAsiaTheme="minorEastAsia"/>
                <w:bCs/>
              </w:rPr>
              <w:t>主要污染物为SS。</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2、声环境污染源</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渣水循环泵</w:t>
            </w:r>
            <w:r>
              <w:rPr>
                <w:rFonts w:hint="eastAsia" w:cs="Times New Roman" w:eastAsiaTheme="minorEastAsia"/>
                <w:bCs/>
                <w:lang w:eastAsia="zh-CN"/>
              </w:rPr>
              <w:t>、</w:t>
            </w:r>
            <w:r>
              <w:rPr>
                <w:rFonts w:hint="default" w:ascii="Times New Roman" w:hAnsi="Times New Roman" w:cs="Times New Roman" w:eastAsiaTheme="minorEastAsia"/>
                <w:bCs/>
              </w:rPr>
              <w:t>采暖水循环水泵</w:t>
            </w:r>
            <w:r>
              <w:rPr>
                <w:rFonts w:hint="eastAsia" w:cs="Times New Roman" w:eastAsiaTheme="minorEastAsia"/>
                <w:bCs/>
                <w:lang w:eastAsia="zh-CN"/>
              </w:rPr>
              <w:t>、</w:t>
            </w:r>
            <w:r>
              <w:rPr>
                <w:rFonts w:hint="default" w:ascii="Times New Roman" w:hAnsi="Times New Roman" w:cs="Times New Roman" w:eastAsiaTheme="minorEastAsia"/>
                <w:bCs/>
              </w:rPr>
              <w:t>补水泵。</w:t>
            </w:r>
          </w:p>
          <w:p>
            <w:pPr>
              <w:keepNext w:val="0"/>
              <w:keepLines w:val="0"/>
              <w:pageBreakBefore w:val="0"/>
              <w:kinsoku/>
              <w:wordWrap/>
              <w:overflowPunct/>
              <w:topLinePunct w:val="0"/>
              <w:bidi w:val="0"/>
              <w:spacing w:line="520" w:lineRule="exact"/>
              <w:ind w:left="0" w:leftChars="0" w:right="0" w:rightChars="0"/>
              <w:textAlignment w:val="auto"/>
              <w:outlineLvl w:val="1"/>
              <w:rPr>
                <w:rFonts w:hint="default" w:ascii="Times New Roman" w:hAnsi="Times New Roman" w:cs="Times New Roman" w:eastAsiaTheme="majorEastAsia"/>
                <w:b/>
                <w:bCs/>
                <w:snapToGrid w:val="0"/>
                <w:kern w:val="0"/>
                <w:sz w:val="24"/>
              </w:rPr>
            </w:pPr>
            <w:r>
              <w:rPr>
                <w:rFonts w:hint="default" w:ascii="Times New Roman" w:hAnsi="Times New Roman" w:cs="Times New Roman" w:eastAsiaTheme="majorEastAsia"/>
                <w:b/>
                <w:bCs/>
                <w:snapToGrid w:val="0"/>
                <w:kern w:val="0"/>
                <w:sz w:val="24"/>
              </w:rPr>
              <w:t>3.5 污染物处理和排放</w:t>
            </w:r>
          </w:p>
          <w:p>
            <w:pPr>
              <w:keepNext w:val="0"/>
              <w:keepLines w:val="0"/>
              <w:pageBreakBefore w:val="0"/>
              <w:kinsoku/>
              <w:wordWrap/>
              <w:overflowPunct/>
              <w:topLinePunct w:val="0"/>
              <w:bidi w:val="0"/>
              <w:spacing w:beforeLines="50" w:afterLines="50" w:line="520" w:lineRule="exact"/>
              <w:ind w:left="0" w:leftChars="0" w:right="0" w:rightChars="0" w:firstLine="482" w:firstLineChars="200"/>
              <w:textAlignment w:val="auto"/>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3.5.1 水环境</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1）对地表水环境</w:t>
            </w:r>
          </w:p>
          <w:p>
            <w:pPr>
              <w:pStyle w:val="2"/>
              <w:keepNext w:val="0"/>
              <w:keepLines w:val="0"/>
              <w:pageBreakBefore w:val="0"/>
              <w:kinsoku/>
              <w:wordWrap/>
              <w:overflowPunct/>
              <w:topLinePunct w:val="0"/>
              <w:bidi w:val="0"/>
              <w:spacing w:line="520" w:lineRule="exact"/>
              <w:ind w:left="0" w:leftChars="0" w:right="0" w:rightChars="0" w:firstLine="480" w:firstLineChars="200"/>
              <w:textAlignment w:val="auto"/>
              <w:rPr>
                <w:rFonts w:hint="default" w:ascii="Times New Roman" w:hAnsi="Times New Roman" w:cs="Times New Roman" w:eastAsiaTheme="minorEastAsia"/>
                <w:bCs/>
              </w:rPr>
            </w:pPr>
            <w:r>
              <w:rPr>
                <w:rFonts w:hint="default" w:ascii="Times New Roman" w:hAnsi="Times New Roman" w:cs="Times New Roman" w:eastAsiaTheme="minorEastAsia"/>
                <w:bCs/>
              </w:rPr>
              <w:t>工程运行中的生产废水主要是每年采暖期前需对渣水换热站进行管道、设备清洗，这些清洗废水污染物单一，主要为悬浮物，每年产生量为62.5m</w:t>
            </w:r>
            <w:r>
              <w:rPr>
                <w:rFonts w:hint="default" w:ascii="Times New Roman" w:hAnsi="Times New Roman" w:cs="Times New Roman" w:eastAsiaTheme="minorEastAsia"/>
                <w:bCs/>
                <w:vertAlign w:val="superscript"/>
              </w:rPr>
              <w:t>3</w:t>
            </w:r>
            <w:r>
              <w:rPr>
                <w:rFonts w:hint="default" w:ascii="Times New Roman" w:hAnsi="Times New Roman" w:cs="Times New Roman" w:eastAsiaTheme="minorEastAsia"/>
                <w:bCs/>
              </w:rPr>
              <w:t>；</w:t>
            </w:r>
          </w:p>
          <w:p>
            <w:pPr>
              <w:pStyle w:val="5"/>
              <w:keepNext w:val="0"/>
              <w:keepLines w:val="0"/>
              <w:pageBreakBefore w:val="0"/>
              <w:kinsoku/>
              <w:wordWrap/>
              <w:overflowPunct/>
              <w:topLinePunct w:val="0"/>
              <w:bidi w:val="0"/>
              <w:adjustRightInd w:val="0"/>
              <w:snapToGrid w:val="0"/>
              <w:spacing w:before="0" w:beforeAutospacing="0" w:after="0" w:afterAutospacing="0" w:line="520" w:lineRule="exact"/>
              <w:ind w:left="0" w:leftChars="0" w:right="0" w:rightChars="0" w:firstLine="480" w:firstLineChars="200"/>
              <w:textAlignment w:val="auto"/>
              <w:rPr>
                <w:rFonts w:hint="default" w:ascii="Times New Roman" w:hAnsi="Times New Roman" w:cs="Times New Roman" w:eastAsiaTheme="minorEastAsia"/>
                <w:bCs/>
                <w:snapToGrid w:val="0"/>
                <w:sz w:val="24"/>
                <w:szCs w:val="24"/>
              </w:rPr>
            </w:pPr>
            <w:r>
              <w:rPr>
                <w:rFonts w:hint="default" w:ascii="Times New Roman" w:hAnsi="Times New Roman" w:cs="Times New Roman" w:eastAsiaTheme="minorEastAsia"/>
                <w:bCs/>
                <w:sz w:val="24"/>
                <w:szCs w:val="24"/>
              </w:rPr>
              <w:t>太钢现采取的治理措施为：将产生的设备清洗废水</w:t>
            </w:r>
            <w:r>
              <w:rPr>
                <w:rFonts w:hint="default" w:ascii="Times New Roman" w:hAnsi="Times New Roman" w:cs="Times New Roman" w:eastAsiaTheme="minorEastAsia"/>
                <w:bCs/>
                <w:snapToGrid w:val="0"/>
                <w:sz w:val="24"/>
                <w:szCs w:val="24"/>
              </w:rPr>
              <w:t>就近排入高炉的渣水系统进行水渣淬冷，循环使用不外排。</w:t>
            </w:r>
          </w:p>
          <w:p>
            <w:pPr>
              <w:pStyle w:val="5"/>
              <w:keepNext w:val="0"/>
              <w:keepLines w:val="0"/>
              <w:pageBreakBefore w:val="0"/>
              <w:numPr>
                <w:ilvl w:val="0"/>
                <w:numId w:val="1"/>
              </w:numPr>
              <w:kinsoku/>
              <w:wordWrap/>
              <w:overflowPunct/>
              <w:topLinePunct w:val="0"/>
              <w:bidi w:val="0"/>
              <w:adjustRightInd w:val="0"/>
              <w:snapToGrid w:val="0"/>
              <w:spacing w:before="0" w:beforeAutospacing="0" w:after="0" w:afterAutospacing="0" w:line="520" w:lineRule="exact"/>
              <w:ind w:left="0" w:leftChars="0" w:right="0" w:rightChars="0" w:firstLine="480" w:firstLineChars="200"/>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对兰村泉域</w:t>
            </w:r>
          </w:p>
          <w:p>
            <w:pPr>
              <w:pStyle w:val="5"/>
              <w:keepNext w:val="0"/>
              <w:keepLines w:val="0"/>
              <w:pageBreakBefore w:val="0"/>
              <w:kinsoku/>
              <w:wordWrap/>
              <w:overflowPunct/>
              <w:topLinePunct w:val="0"/>
              <w:bidi w:val="0"/>
              <w:adjustRightInd w:val="0"/>
              <w:snapToGrid w:val="0"/>
              <w:spacing w:before="0" w:beforeAutospacing="0" w:after="0" w:afterAutospacing="0" w:line="520" w:lineRule="exact"/>
              <w:ind w:left="0" w:leftChars="0" w:right="0" w:rightChars="0" w:firstLine="480" w:firstLineChars="200"/>
              <w:textAlignment w:val="auto"/>
              <w:rPr>
                <w:rFonts w:hint="default" w:ascii="Times New Roman" w:hAnsi="Times New Roman" w:cs="Times New Roman" w:eastAsiaTheme="minorEastAsia"/>
                <w:bCs/>
                <w:snapToGrid w:val="0"/>
                <w:sz w:val="24"/>
                <w:szCs w:val="24"/>
              </w:rPr>
            </w:pPr>
            <w:r>
              <w:rPr>
                <w:rFonts w:hint="default" w:ascii="Times New Roman" w:hAnsi="Times New Roman" w:cs="Times New Roman" w:eastAsiaTheme="minorEastAsia"/>
                <w:bCs/>
                <w:snapToGrid w:val="0"/>
                <w:sz w:val="24"/>
                <w:szCs w:val="24"/>
              </w:rPr>
              <w:t>本项目</w:t>
            </w:r>
            <w:r>
              <w:rPr>
                <w:rFonts w:hint="default" w:ascii="Times New Roman" w:hAnsi="Times New Roman" w:cs="Times New Roman" w:eastAsiaTheme="minorEastAsia"/>
                <w:bCs/>
                <w:sz w:val="24"/>
                <w:szCs w:val="24"/>
              </w:rPr>
              <w:t>运行中的生产废水主要是</w:t>
            </w:r>
            <w:r>
              <w:rPr>
                <w:rFonts w:hint="default" w:ascii="Times New Roman" w:hAnsi="Times New Roman" w:cs="Times New Roman" w:eastAsiaTheme="minorEastAsia"/>
                <w:bCs/>
                <w:snapToGrid w:val="0"/>
                <w:sz w:val="24"/>
                <w:szCs w:val="24"/>
              </w:rPr>
              <w:t>采暖前渣水换热站设备检修产生的清洗废水。</w:t>
            </w:r>
          </w:p>
          <w:p>
            <w:pPr>
              <w:pStyle w:val="5"/>
              <w:keepNext w:val="0"/>
              <w:keepLines w:val="0"/>
              <w:pageBreakBefore w:val="0"/>
              <w:kinsoku/>
              <w:wordWrap/>
              <w:overflowPunct/>
              <w:topLinePunct w:val="0"/>
              <w:bidi w:val="0"/>
              <w:adjustRightInd w:val="0"/>
              <w:snapToGrid w:val="0"/>
              <w:spacing w:before="0" w:beforeAutospacing="0" w:after="0" w:afterAutospacing="0" w:line="520" w:lineRule="exact"/>
              <w:ind w:left="0" w:leftChars="0" w:right="0" w:rightChars="0" w:firstLine="480" w:firstLineChars="200"/>
              <w:textAlignment w:val="auto"/>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为了保护兰村泉域太钢现采取的保护措施为：</w:t>
            </w:r>
            <w:r>
              <w:rPr>
                <w:rFonts w:hint="default" w:ascii="Times New Roman" w:hAnsi="Times New Roman" w:cs="Times New Roman" w:eastAsiaTheme="minorEastAsia"/>
                <w:bCs/>
                <w:snapToGrid w:val="0"/>
                <w:sz w:val="24"/>
                <w:szCs w:val="24"/>
              </w:rPr>
              <w:t>原渣水系统与渣水换热站之间的渣水管道及渣水换热站的基础全部采用混凝土防渗基础，各渣水换热站地面全部进行硬化处理。</w:t>
            </w:r>
          </w:p>
          <w:p>
            <w:pPr>
              <w:keepNext w:val="0"/>
              <w:keepLines w:val="0"/>
              <w:pageBreakBefore w:val="0"/>
              <w:kinsoku/>
              <w:wordWrap/>
              <w:overflowPunct/>
              <w:topLinePunct w:val="0"/>
              <w:bidi w:val="0"/>
              <w:spacing w:beforeLines="50" w:afterLines="50" w:line="520" w:lineRule="exact"/>
              <w:ind w:left="0" w:leftChars="0" w:right="0" w:rightChars="0" w:firstLine="482" w:firstLineChars="200"/>
              <w:textAlignment w:val="auto"/>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3.5.2噪声</w:t>
            </w:r>
          </w:p>
          <w:p>
            <w:pPr>
              <w:keepNext w:val="0"/>
              <w:keepLines w:val="0"/>
              <w:pageBreakBefore w:val="0"/>
              <w:widowControl w:val="0"/>
              <w:kinsoku/>
              <w:wordWrap/>
              <w:overflowPunct/>
              <w:topLinePunct w:val="0"/>
              <w:autoSpaceDE/>
              <w:autoSpaceDN/>
              <w:bidi w:val="0"/>
              <w:adjustRightInd/>
              <w:snapToGrid w:val="0"/>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本项目运行中其噪声源主要来自于换热过程的渣水循环水泵、采暖水循环水泵和补水泵，水泵噪声为涡流噪声，其等效声级值为85dB(A)。</w:t>
            </w:r>
          </w:p>
          <w:p>
            <w:pPr>
              <w:keepNext w:val="0"/>
              <w:keepLines w:val="0"/>
              <w:pageBreakBefore w:val="0"/>
              <w:widowControl w:val="0"/>
              <w:kinsoku/>
              <w:wordWrap/>
              <w:overflowPunct/>
              <w:topLinePunct w:val="0"/>
              <w:autoSpaceDE/>
              <w:autoSpaceDN/>
              <w:bidi w:val="0"/>
              <w:adjustRightInd/>
              <w:spacing w:line="520" w:lineRule="exact"/>
              <w:ind w:left="0" w:leftChars="0" w:right="0" w:rightChars="0" w:firstLine="480" w:firstLineChars="200"/>
              <w:textAlignment w:val="auto"/>
              <w:outlineLvl w:val="9"/>
              <w:rPr>
                <w:rFonts w:hint="default" w:ascii="Times New Roman" w:hAnsi="Times New Roman" w:cs="Times New Roman" w:eastAsiaTheme="minorEastAsia"/>
                <w:bCs/>
                <w:sz w:val="24"/>
              </w:rPr>
            </w:pPr>
            <w:r>
              <w:rPr>
                <w:rFonts w:hint="default" w:ascii="Times New Roman" w:hAnsi="Times New Roman" w:cs="Times New Roman" w:eastAsiaTheme="minorEastAsia"/>
                <w:bCs/>
                <w:sz w:val="24"/>
              </w:rPr>
              <w:t>太钢现采取的噪声治理措施为：将各循环水泵及补水泵全部室内布置、设有减振基础、水泵与进出口管道间都安装有软橡胶接头。</w:t>
            </w:r>
          </w:p>
          <w:p>
            <w:pPr>
              <w:pStyle w:val="2"/>
              <w:rPr>
                <w:rFonts w:hint="default" w:ascii="Times New Roman" w:hAnsi="Times New Roman" w:cs="Times New Roman"/>
              </w:rPr>
            </w:pPr>
            <w:r>
              <w:rPr>
                <w:rFonts w:hint="default" w:ascii="Times New Roman" w:hAnsi="Times New Roman" w:cs="Times New Roman"/>
                <w:sz w:val="21"/>
              </w:rPr>
              <mc:AlternateContent>
                <mc:Choice Requires="wps">
                  <w:drawing>
                    <wp:anchor distT="0" distB="0" distL="114300" distR="114300" simplePos="0" relativeHeight="251815936" behindDoc="0" locked="0" layoutInCell="1" allowOverlap="1">
                      <wp:simplePos x="0" y="0"/>
                      <wp:positionH relativeFrom="column">
                        <wp:posOffset>439420</wp:posOffset>
                      </wp:positionH>
                      <wp:positionV relativeFrom="paragraph">
                        <wp:posOffset>428625</wp:posOffset>
                      </wp:positionV>
                      <wp:extent cx="251460" cy="209550"/>
                      <wp:effectExtent l="0" t="0" r="15240" b="0"/>
                      <wp:wrapNone/>
                      <wp:docPr id="23" name="文本框 23"/>
                      <wp:cNvGraphicFramePr/>
                      <a:graphic xmlns:a="http://schemas.openxmlformats.org/drawingml/2006/main">
                        <a:graphicData uri="http://schemas.microsoft.com/office/word/2010/wordprocessingShape">
                          <wps:wsp>
                            <wps:cNvSpPr txBox="1"/>
                            <wps:spPr>
                              <a:xfrm>
                                <a:off x="1519555" y="1515110"/>
                                <a:ext cx="251460" cy="20955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pt;margin-top:33.75pt;height:16.5pt;width:19.8pt;z-index:251815936;mso-width-relative:page;mso-height-relative:page;" fillcolor="#FFFFFF [3212]" filled="t" stroked="f" coordsize="21600,21600" o:gfxdata="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UDVcfUAAAACQEAAA8AAAAAAAAAAQAgAAAAIgAAAGRycy9kb3du&#10;cmV2LnhtbFBLAQIUABQAAAAIAIdO4kDycGxJPAIAAE4EAAAOAAAAAAAAAAEAIAAAACMBAABkcnMv&#10;ZTJvRG9jLnhtbFBLBQYAAAAABgAGAFkBAADRBQAAAAA=&#10;">
                      <v:fill on="t" focussize="0,0"/>
                      <v:stroke on="f" weight="0.5pt"/>
                      <v:imagedata o:title=""/>
                      <o:lock v:ext="edit" aspectratio="f"/>
                      <v:textbox>
                        <w:txbxContent>
                          <w:p/>
                        </w:txbxContent>
                      </v:textbox>
                    </v:shape>
                  </w:pict>
                </mc:Fallback>
              </mc:AlternateContent>
            </w:r>
            <w:r>
              <w:rPr>
                <w:rFonts w:hint="default" w:ascii="Times New Roman" w:hAnsi="Times New Roman" w:cs="Times New Roman"/>
                <w:b/>
                <w:bCs/>
                <w:color w:val="000000" w:themeColor="text1"/>
                <w:sz w:val="24"/>
                <w14:textFill>
                  <w14:solidFill>
                    <w14:schemeClr w14:val="tx1"/>
                  </w14:solidFill>
                </w14:textFill>
              </w:rPr>
              <w:t xml:space="preserve">  </w:t>
            </w:r>
          </w:p>
        </w:tc>
      </w:tr>
    </w:tbl>
    <w:p>
      <w:pPr>
        <w:spacing w:line="500" w:lineRule="exact"/>
        <w:outlineLvl w:val="0"/>
        <w:rPr>
          <w:rFonts w:hint="default" w:ascii="Times New Roman" w:hAnsi="Times New Roman" w:eastAsia="黑体" w:cs="Times New Roman"/>
          <w:sz w:val="28"/>
          <w:szCs w:val="28"/>
        </w:rPr>
      </w:pPr>
      <w:bookmarkStart w:id="18" w:name="_Toc12703_WPSOffice_Level1"/>
      <w:bookmarkStart w:id="19" w:name="_Toc23677"/>
    </w:p>
    <w:p>
      <w:pPr>
        <w:spacing w:line="500" w:lineRule="exact"/>
        <w:outlineLvl w:val="0"/>
        <w:rPr>
          <w:rFonts w:hint="default" w:ascii="Times New Roman" w:hAnsi="Times New Roman" w:eastAsia="黑体" w:cs="Times New Roman"/>
          <w:sz w:val="28"/>
          <w:szCs w:val="28"/>
        </w:rPr>
      </w:pPr>
    </w:p>
    <w:p>
      <w:pPr>
        <w:spacing w:line="500" w:lineRule="exact"/>
        <w:outlineLvl w:val="0"/>
        <w:rPr>
          <w:rFonts w:hint="default" w:ascii="Times New Roman" w:hAnsi="Times New Roman" w:eastAsia="黑体" w:cs="Times New Roman"/>
          <w:color w:val="FF0000"/>
          <w:sz w:val="28"/>
          <w:szCs w:val="28"/>
        </w:rPr>
      </w:pPr>
      <w:r>
        <w:rPr>
          <w:rFonts w:hint="default" w:ascii="Times New Roman" w:hAnsi="Times New Roman" w:eastAsia="黑体" w:cs="Times New Roman"/>
          <w:sz w:val="28"/>
          <w:szCs w:val="28"/>
        </w:rPr>
        <w:t>表</w:t>
      </w:r>
      <w:r>
        <w:rPr>
          <w:rFonts w:hint="default" w:ascii="Times New Roman" w:hAnsi="Times New Roman" w:eastAsia="黑体" w:cs="Times New Roman"/>
          <w:sz w:val="28"/>
          <w:szCs w:val="28"/>
          <w:lang w:eastAsia="zh-CN"/>
        </w:rPr>
        <w:t>四</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建设项目环评报告表的主要结论与建设及审批部门决定</w:t>
      </w:r>
      <w:bookmarkEnd w:id="18"/>
      <w:bookmarkEnd w:id="19"/>
    </w:p>
    <w:tbl>
      <w:tblPr>
        <w:tblStyle w:val="11"/>
        <w:tblW w:w="8720" w:type="dxa"/>
        <w:jc w:val="center"/>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62" w:hRule="atLeast"/>
          <w:jc w:val="center"/>
        </w:trPr>
        <w:tc>
          <w:tcPr>
            <w:tcW w:w="8720" w:type="dxa"/>
          </w:tcPr>
          <w:p>
            <w:pPr>
              <w:spacing w:beforeLines="50" w:afterLines="50" w:line="460" w:lineRule="exact"/>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4.1</w:t>
            </w:r>
            <w:r>
              <w:rPr>
                <w:rFonts w:hint="default" w:ascii="Times New Roman" w:hAnsi="Times New Roman" w:cs="Times New Roman" w:eastAsiaTheme="minorEastAsia"/>
                <w:b/>
                <w:sz w:val="24"/>
                <w:lang w:eastAsia="zh-CN"/>
              </w:rPr>
              <w:t>环评报告表的主要</w:t>
            </w:r>
            <w:r>
              <w:rPr>
                <w:rFonts w:hint="default" w:ascii="Times New Roman" w:hAnsi="Times New Roman" w:cs="Times New Roman" w:eastAsiaTheme="minorEastAsia"/>
                <w:b/>
                <w:sz w:val="24"/>
              </w:rPr>
              <w:t>结论</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1、产业政策</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根据《产业结构调整指导目录（2011年本）》（2013年修正版）的政策，本项目属于国家鼓励类第三十八类：环境保护与资源节约综合利用项目中第15条：“三废”综合利用及治理工程，因此本项目符合国家的产业政策。</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2、项目选址</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本项目各工程均位于太钢厂区内，不新增占地，项目选址符合太原市总体规划要求；</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太钢厂区位于兰村泉域一级保护区范围内，本项目采暖期前设备清洗废水就近排入高炉的渣水系统进行水渣淬冷，循环使用不外排；经现场踏勘并与建设单位了解，原渣水系统与渣水换热站之间的渣水管道及渣水换热站基础全部采用混凝土防渗基础，各渣水换热站地面全部进行了硬化处理，且无污水泄漏现象；因此本项目运营期对兰村泉域产生影响极小。</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本项目厂址周围无自然保护区、风景名胜区、文物古迹等人文景点及重点保护的植物品种和濒危生物物种等特殊的环境敏感目标。</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因此，本项目选址是可行的。</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3、清洁生产</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本项目利用高炉冲渣水余热进行供暖，减少了区域散户燃烧散煤所造成的环境污染，减少了区域大气污染物的排放，项目本身属于“国家清洁发展机制”推广应用项目，项目采用先进工艺生产技术，节约资源，减少区域污染排放，符合节能减排的清洁生产要求。</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4、达标排放</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水污染源：采暖期前渣水换热站设备检修时的设备清洗废水，污染物单一，主要为悬浮物，就近排入高炉的渣水系统进行水渣淬冷，循环使用不外排。</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噪声：太钢厂界噪声能够达到《工业企业厂界环境噪声排放标准》（GB12348-2008）中3类标准限值要求；</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因此，本项目各污染物均能达标排放。</w:t>
            </w:r>
          </w:p>
          <w:p>
            <w:pPr>
              <w:snapToGrid w:val="0"/>
              <w:spacing w:line="460" w:lineRule="exact"/>
              <w:ind w:firstLine="480" w:firstLineChars="200"/>
              <w:rPr>
                <w:rFonts w:hint="default" w:ascii="Times New Roman" w:hAnsi="Times New Roman" w:cs="Times New Roman"/>
                <w:sz w:val="24"/>
              </w:rPr>
            </w:pPr>
            <w:r>
              <w:rPr>
                <w:rFonts w:hint="default" w:ascii="Times New Roman" w:hAnsi="Times New Roman" w:cs="Times New Roman"/>
                <w:sz w:val="24"/>
              </w:rPr>
              <w:t>5、总量控制</w:t>
            </w:r>
          </w:p>
          <w:p>
            <w:pPr>
              <w:snapToGrid w:val="0"/>
              <w:spacing w:line="460" w:lineRule="exact"/>
              <w:ind w:firstLine="573"/>
              <w:rPr>
                <w:rFonts w:hint="default" w:ascii="Times New Roman" w:hAnsi="Times New Roman" w:cs="Times New Roman"/>
                <w:color w:val="FF0000"/>
                <w:sz w:val="24"/>
                <w:highlight w:val="none"/>
              </w:rPr>
            </w:pPr>
            <w:r>
              <w:rPr>
                <w:rFonts w:hint="default" w:ascii="Times New Roman" w:hAnsi="Times New Roman" w:cs="Times New Roman"/>
                <w:sz w:val="24"/>
              </w:rPr>
              <w:t>根据太原市环境保护局并环发〔2014〕111号文“关于转发《山西省环境保护厅建设项目主要污染物排放总量核定办法》的通知”中“十二五”期间实施排放总量控制的主要污染物为：COD(化学需氧量)、氨氮、二氧化硫、氮氧化物、烟尘、工业粉尘及挥发性有机物，</w:t>
            </w:r>
            <w:r>
              <w:rPr>
                <w:rFonts w:hint="default" w:ascii="Times New Roman" w:hAnsi="Times New Roman" w:cs="Times New Roman"/>
                <w:sz w:val="24"/>
                <w:highlight w:val="none"/>
              </w:rPr>
              <w:t>本项目运营期排放的污染物不涉及实施总量控制的污染物</w:t>
            </w:r>
            <w:r>
              <w:rPr>
                <w:rFonts w:hint="default" w:ascii="Times New Roman" w:hAnsi="Times New Roman" w:cs="Times New Roman"/>
                <w:color w:val="auto"/>
                <w:sz w:val="24"/>
                <w:highlight w:val="none"/>
              </w:rPr>
              <w:t>，因此本次</w:t>
            </w:r>
            <w:r>
              <w:rPr>
                <w:rFonts w:hint="default" w:ascii="Times New Roman" w:hAnsi="Times New Roman" w:cs="Times New Roman"/>
                <w:color w:val="auto"/>
                <w:sz w:val="24"/>
                <w:highlight w:val="none"/>
                <w:lang w:eastAsia="zh-CN"/>
              </w:rPr>
              <w:t>验收</w:t>
            </w:r>
            <w:r>
              <w:rPr>
                <w:rFonts w:hint="default" w:ascii="Times New Roman" w:hAnsi="Times New Roman" w:cs="Times New Roman"/>
                <w:color w:val="auto"/>
                <w:sz w:val="24"/>
                <w:highlight w:val="none"/>
              </w:rPr>
              <w:t>不涉及总量控制。</w:t>
            </w:r>
          </w:p>
          <w:p>
            <w:pPr>
              <w:snapToGrid w:val="0"/>
              <w:spacing w:line="460" w:lineRule="exact"/>
              <w:ind w:firstLine="480" w:firstLineChars="200"/>
              <w:rPr>
                <w:rFonts w:hint="default" w:ascii="Times New Roman" w:hAnsi="Times New Roman" w:cs="Times New Roman"/>
                <w:sz w:val="24"/>
              </w:rPr>
            </w:pPr>
            <w:r>
              <w:rPr>
                <w:rFonts w:hint="default" w:ascii="Times New Roman" w:hAnsi="Times New Roman" w:cs="Times New Roman"/>
                <w:sz w:val="24"/>
              </w:rPr>
              <w:t>6、对区域环境质量的影响</w:t>
            </w:r>
          </w:p>
          <w:p>
            <w:pPr>
              <w:snapToGrid w:val="0"/>
              <w:spacing w:line="460" w:lineRule="exact"/>
              <w:ind w:firstLine="470" w:firstLineChars="196"/>
              <w:rPr>
                <w:rFonts w:hint="default" w:ascii="Times New Roman" w:hAnsi="Times New Roman" w:cs="Times New Roman"/>
                <w:sz w:val="24"/>
              </w:rPr>
            </w:pPr>
            <w:r>
              <w:rPr>
                <w:rFonts w:hint="default" w:ascii="Times New Roman" w:hAnsi="Times New Roman" w:cs="Times New Roman"/>
                <w:sz w:val="24"/>
              </w:rPr>
              <w:t>本项目无废水外排，不会对区域水环境产生影响。本项目噪声不会对区域声环境产生明显影响。本项目实施后能够增加区域集中供热面积400万m2，能够对区域大气环境起到改善作用。因此，本项目实施后能够对区域环境质量起到改善作用。</w:t>
            </w:r>
          </w:p>
          <w:p>
            <w:pPr>
              <w:snapToGrid w:val="0"/>
              <w:spacing w:line="460" w:lineRule="exact"/>
              <w:ind w:firstLine="480" w:firstLineChars="200"/>
              <w:rPr>
                <w:rFonts w:hint="default" w:ascii="Times New Roman" w:hAnsi="Times New Roman" w:cs="Times New Roman"/>
                <w:sz w:val="24"/>
              </w:rPr>
            </w:pPr>
            <w:r>
              <w:rPr>
                <w:rFonts w:hint="default" w:ascii="Times New Roman" w:hAnsi="Times New Roman" w:cs="Times New Roman"/>
                <w:sz w:val="24"/>
              </w:rPr>
              <w:t>综上所述，山西太钢不锈钢股份有限公司3号高炉、4号高炉冲渣水余热回收项目符合国家产业政策的要求，符合太原市城市总体规划的要求，项目所在地无风景名胜、自然保护区等特殊的环境敏感目标，项目选址可行；工艺能够满足清洁生产的要求；项目运行过程中无污染物排放，厂界噪声能够达标排放，对周围环境的影响较小，对改善区域环境质量具有积极的作用，厂址能够符合环境可行性要求。</w:t>
            </w:r>
          </w:p>
          <w:p>
            <w:pPr>
              <w:spacing w:beforeLines="50" w:afterLines="50" w:line="460" w:lineRule="exact"/>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4.2建设及审批部门决定</w:t>
            </w:r>
          </w:p>
          <w:p>
            <w:pPr>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cs="Times New Roman"/>
                <w:sz w:val="24"/>
                <w:szCs w:val="24"/>
              </w:rPr>
              <w:t>太原市环境保护局尖草坪分局以并环尖审批［2015］第02号对《山西太钢不锈钢股份有限公司3号、4号高炉冲渣水余热回收供热项目环境影响报告表》进行了批复，同意该项目办理环评审批手续。</w:t>
            </w:r>
          </w:p>
          <w:p>
            <w:pPr>
              <w:spacing w:beforeLines="50" w:afterLines="50" w:line="460" w:lineRule="exact"/>
              <w:rPr>
                <w:rFonts w:hint="default" w:ascii="Times New Roman" w:hAnsi="Times New Roman" w:cs="Times New Roman" w:eastAsiaTheme="minorEastAsia"/>
                <w:b/>
                <w:sz w:val="24"/>
              </w:rPr>
            </w:pPr>
            <w:r>
              <w:rPr>
                <w:rFonts w:hint="default" w:ascii="Times New Roman" w:hAnsi="Times New Roman" w:cs="Times New Roman" w:eastAsiaTheme="minorEastAsia"/>
                <w:b/>
                <w:sz w:val="24"/>
              </w:rPr>
              <w:t>4.</w:t>
            </w:r>
            <w:r>
              <w:rPr>
                <w:rFonts w:hint="default" w:ascii="Times New Roman" w:hAnsi="Times New Roman" w:cs="Times New Roman" w:eastAsiaTheme="minorEastAsia"/>
                <w:b/>
                <w:sz w:val="24"/>
                <w:lang w:val="en-US" w:eastAsia="zh-CN"/>
              </w:rPr>
              <w:t>3</w:t>
            </w:r>
            <w:r>
              <w:rPr>
                <w:rFonts w:hint="default" w:ascii="Times New Roman" w:hAnsi="Times New Roman" w:cs="Times New Roman" w:eastAsiaTheme="minorEastAsia"/>
                <w:b/>
                <w:sz w:val="24"/>
              </w:rPr>
              <w:t>环评要求采取的防治措施落实情况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b/>
                <w:sz w:val="24"/>
              </w:rPr>
            </w:pPr>
            <w:r>
              <w:rPr>
                <w:rFonts w:hint="default" w:ascii="Times New Roman" w:hAnsi="Times New Roman" w:cs="Times New Roman"/>
                <w:sz w:val="24"/>
              </w:rPr>
              <w:t>对照该项目环评报告</w:t>
            </w:r>
            <w:r>
              <w:rPr>
                <w:rFonts w:hint="default" w:ascii="Times New Roman" w:hAnsi="Times New Roman" w:cs="Times New Roman"/>
                <w:sz w:val="24"/>
                <w:lang w:eastAsia="zh-CN"/>
              </w:rPr>
              <w:t>表</w:t>
            </w:r>
            <w:r>
              <w:rPr>
                <w:rFonts w:hint="default" w:ascii="Times New Roman" w:hAnsi="Times New Roman" w:cs="Times New Roman"/>
                <w:sz w:val="24"/>
              </w:rPr>
              <w:t>中对工程要求建设的环保设施和措施及环保部门的批复意见，环评要求采取的防治措施及项目实际完成情况如下：</w:t>
            </w:r>
          </w:p>
          <w:p>
            <w:pPr>
              <w:spacing w:beforeLines="50" w:afterLines="50" w:line="460" w:lineRule="exact"/>
              <w:jc w:val="center"/>
              <w:rPr>
                <w:rFonts w:hint="default" w:ascii="Times New Roman" w:hAnsi="Times New Roman" w:cs="Times New Roman"/>
                <w:b/>
                <w:sz w:val="24"/>
              </w:rPr>
            </w:pPr>
          </w:p>
          <w:p>
            <w:pPr>
              <w:spacing w:beforeLines="50" w:afterLines="50" w:line="460" w:lineRule="exact"/>
              <w:jc w:val="center"/>
              <w:rPr>
                <w:rFonts w:hint="default" w:ascii="Times New Roman" w:hAnsi="Times New Roman" w:cs="Times New Roman"/>
                <w:b/>
                <w:sz w:val="24"/>
              </w:rPr>
            </w:pPr>
          </w:p>
          <w:p>
            <w:pPr>
              <w:spacing w:beforeLines="50" w:afterLines="50" w:line="460" w:lineRule="exact"/>
              <w:jc w:val="center"/>
              <w:rPr>
                <w:rFonts w:hint="default" w:ascii="Times New Roman" w:hAnsi="Times New Roman" w:cs="Times New Roman"/>
                <w:b/>
                <w:sz w:val="24"/>
              </w:rPr>
            </w:pPr>
          </w:p>
          <w:p>
            <w:pPr>
              <w:spacing w:beforeLines="50" w:afterLines="50" w:line="460" w:lineRule="exact"/>
              <w:jc w:val="center"/>
              <w:rPr>
                <w:rFonts w:hint="default" w:ascii="Times New Roman" w:hAnsi="Times New Roman" w:cs="Times New Roman"/>
                <w:b/>
                <w:sz w:val="24"/>
              </w:rPr>
            </w:pPr>
            <w:r>
              <w:rPr>
                <w:rFonts w:hint="default" w:ascii="Times New Roman" w:hAnsi="Times New Roman" w:cs="Times New Roman"/>
                <w:b/>
                <w:sz w:val="24"/>
              </w:rPr>
              <w:t xml:space="preserve">表4-1 </w:t>
            </w:r>
            <w:r>
              <w:rPr>
                <w:rFonts w:hint="default" w:ascii="Times New Roman" w:hAnsi="Times New Roman" w:eastAsia="黑体" w:cs="Times New Roman"/>
                <w:sz w:val="24"/>
              </w:rPr>
              <w:t xml:space="preserve"> </w:t>
            </w:r>
            <w:r>
              <w:rPr>
                <w:rFonts w:hint="default" w:ascii="Times New Roman" w:hAnsi="Times New Roman" w:cs="Times New Roman"/>
                <w:b/>
                <w:sz w:val="24"/>
              </w:rPr>
              <w:t>环评要求的环保措施及落实情况一览表</w:t>
            </w:r>
          </w:p>
          <w:tbl>
            <w:tblPr>
              <w:tblStyle w:val="11"/>
              <w:tblW w:w="8520"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2144"/>
              <w:gridCol w:w="2919"/>
              <w:gridCol w:w="2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jc w:val="center"/>
              </w:trPr>
              <w:tc>
                <w:tcPr>
                  <w:tcW w:w="974" w:type="dxa"/>
                  <w:tcBorders>
                    <w:tl2br w:val="nil"/>
                    <w:tr2bl w:val="nil"/>
                  </w:tcBorders>
                  <w:shd w:val="clear" w:color="auto" w:fill="FFFFFF"/>
                  <w:tcMar>
                    <w:top w:w="0" w:type="dxa"/>
                    <w:left w:w="57" w:type="dxa"/>
                    <w:bottom w:w="0" w:type="dxa"/>
                    <w:right w:w="57" w:type="dxa"/>
                  </w:tcMar>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项目</w:t>
                  </w:r>
                </w:p>
              </w:tc>
              <w:tc>
                <w:tcPr>
                  <w:tcW w:w="2144" w:type="dxa"/>
                  <w:tcBorders>
                    <w:tl2br w:val="nil"/>
                    <w:tr2bl w:val="nil"/>
                  </w:tcBorders>
                  <w:shd w:val="clear" w:color="auto" w:fill="FFFFFF"/>
                  <w:tcMar>
                    <w:top w:w="0" w:type="dxa"/>
                    <w:left w:w="57" w:type="dxa"/>
                    <w:bottom w:w="0" w:type="dxa"/>
                    <w:right w:w="57" w:type="dxa"/>
                  </w:tcMar>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排放源</w:t>
                  </w:r>
                </w:p>
              </w:tc>
              <w:tc>
                <w:tcPr>
                  <w:tcW w:w="2919" w:type="dxa"/>
                  <w:tcBorders>
                    <w:tl2br w:val="nil"/>
                    <w:tr2bl w:val="nil"/>
                  </w:tcBorders>
                  <w:shd w:val="clear" w:color="auto" w:fill="FFFFFF"/>
                  <w:tcMar>
                    <w:top w:w="0" w:type="dxa"/>
                    <w:left w:w="57" w:type="dxa"/>
                    <w:bottom w:w="0" w:type="dxa"/>
                    <w:right w:w="57" w:type="dxa"/>
                  </w:tcMar>
                  <w:vAlign w:val="center"/>
                </w:tcPr>
                <w:p>
                  <w:pPr>
                    <w:spacing w:line="400" w:lineRule="exact"/>
                    <w:jc w:val="center"/>
                    <w:rPr>
                      <w:rFonts w:hint="default" w:ascii="Times New Roman" w:hAnsi="Times New Roman" w:cs="Times New Roman"/>
                      <w:szCs w:val="21"/>
                    </w:rPr>
                  </w:pPr>
                  <w:r>
                    <w:rPr>
                      <w:rFonts w:hint="default" w:ascii="Times New Roman" w:hAnsi="Times New Roman" w:cs="Times New Roman"/>
                      <w:szCs w:val="21"/>
                    </w:rPr>
                    <w:t>环保设施及工作内容</w:t>
                  </w:r>
                </w:p>
              </w:tc>
              <w:tc>
                <w:tcPr>
                  <w:tcW w:w="2483" w:type="dxa"/>
                  <w:tcBorders>
                    <w:tl2br w:val="nil"/>
                    <w:tr2bl w:val="nil"/>
                  </w:tcBorders>
                  <w:shd w:val="clear" w:color="auto" w:fill="FFFFFF"/>
                  <w:tcMar>
                    <w:top w:w="0" w:type="dxa"/>
                    <w:left w:w="57" w:type="dxa"/>
                    <w:bottom w:w="0" w:type="dxa"/>
                    <w:right w:w="57" w:type="dxa"/>
                  </w:tcMar>
                  <w:vAlign w:val="center"/>
                </w:tcPr>
                <w:p>
                  <w:pPr>
                    <w:pStyle w:val="5"/>
                    <w:spacing w:line="400" w:lineRule="exact"/>
                    <w:jc w:val="center"/>
                    <w:rPr>
                      <w:rFonts w:hint="default" w:ascii="Times New Roman" w:hAnsi="Times New Roman" w:cs="Times New Roman"/>
                      <w:sz w:val="21"/>
                      <w:szCs w:val="21"/>
                    </w:rPr>
                  </w:pPr>
                  <w:r>
                    <w:rPr>
                      <w:rFonts w:hint="default" w:ascii="Times New Roman" w:hAnsi="Times New Roman" w:cs="Times New Roman"/>
                      <w:sz w:val="21"/>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8" w:hRule="atLeast"/>
                <w:jc w:val="center"/>
              </w:trPr>
              <w:tc>
                <w:tcPr>
                  <w:tcW w:w="974"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废水</w:t>
                  </w:r>
                </w:p>
              </w:tc>
              <w:tc>
                <w:tcPr>
                  <w:tcW w:w="2144"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采暖期前的渣水换热站设备清洗废水</w:t>
                  </w:r>
                </w:p>
              </w:tc>
              <w:tc>
                <w:tcPr>
                  <w:tcW w:w="2919"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就近排入高炉的渣水系统进行水渣淬冷，循环使用不外排</w:t>
                  </w:r>
                </w:p>
              </w:tc>
              <w:tc>
                <w:tcPr>
                  <w:tcW w:w="2483" w:type="dxa"/>
                  <w:tcBorders>
                    <w:tl2br w:val="nil"/>
                    <w:tr2bl w:val="nil"/>
                  </w:tcBorders>
                  <w:shd w:val="clear" w:color="auto" w:fill="FFFFFF"/>
                  <w:tcMar>
                    <w:top w:w="0" w:type="dxa"/>
                    <w:left w:w="57" w:type="dxa"/>
                    <w:bottom w:w="0" w:type="dxa"/>
                    <w:right w:w="57" w:type="dxa"/>
                  </w:tcMar>
                  <w:vAlign w:val="center"/>
                </w:tcPr>
                <w:p>
                  <w:pPr>
                    <w:pStyle w:val="5"/>
                    <w:spacing w:line="400" w:lineRule="exact"/>
                    <w:jc w:val="center"/>
                    <w:rPr>
                      <w:rFonts w:hint="default" w:ascii="Times New Roman" w:hAnsi="Times New Roman" w:cs="Times New Roman"/>
                      <w:color w:val="0514D7"/>
                      <w:sz w:val="21"/>
                      <w:szCs w:val="21"/>
                    </w:rPr>
                  </w:pPr>
                  <w:r>
                    <w:rPr>
                      <w:rFonts w:hint="eastAsia" w:ascii="Times New Roman" w:hAnsi="Times New Roman" w:cs="Times New Roman"/>
                      <w:sz w:val="21"/>
                      <w:szCs w:val="21"/>
                      <w:lang w:eastAsia="zh-CN"/>
                    </w:rPr>
                    <w:t>与环评一致，</w:t>
                  </w:r>
                  <w:r>
                    <w:rPr>
                      <w:rFonts w:hint="default" w:ascii="Times New Roman" w:hAnsi="Times New Roman" w:cs="Times New Roman"/>
                      <w:sz w:val="21"/>
                      <w:szCs w:val="21"/>
                    </w:rPr>
                    <w:t>就近排入高炉的渣水系统进行水渣淬冷，循环使用不外排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4" w:hRule="atLeast"/>
                <w:jc w:val="center"/>
              </w:trPr>
              <w:tc>
                <w:tcPr>
                  <w:tcW w:w="974"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噪声</w:t>
                  </w:r>
                </w:p>
              </w:tc>
              <w:tc>
                <w:tcPr>
                  <w:tcW w:w="2144"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渣水循环水泵、采暖水循环水泵和补水泵</w:t>
                  </w:r>
                </w:p>
              </w:tc>
              <w:tc>
                <w:tcPr>
                  <w:tcW w:w="2919" w:type="dxa"/>
                  <w:tcBorders>
                    <w:tl2br w:val="nil"/>
                    <w:tr2bl w:val="nil"/>
                  </w:tcBorders>
                  <w:shd w:val="clear" w:color="auto" w:fill="FFFFFF"/>
                  <w:tcMar>
                    <w:top w:w="0" w:type="dxa"/>
                    <w:left w:w="57" w:type="dxa"/>
                    <w:bottom w:w="0" w:type="dxa"/>
                    <w:right w:w="57" w:type="dxa"/>
                  </w:tcMar>
                  <w:vAlign w:val="center"/>
                </w:tcPr>
                <w:p>
                  <w:pPr>
                    <w:snapToGrid w:val="0"/>
                    <w:spacing w:line="360" w:lineRule="exact"/>
                    <w:jc w:val="center"/>
                    <w:rPr>
                      <w:rFonts w:hint="default" w:ascii="Times New Roman" w:hAnsi="Times New Roman" w:cs="Times New Roman"/>
                      <w:szCs w:val="21"/>
                    </w:rPr>
                  </w:pPr>
                  <w:r>
                    <w:rPr>
                      <w:rFonts w:hint="default" w:ascii="Times New Roman" w:hAnsi="Times New Roman" w:cs="Times New Roman"/>
                      <w:szCs w:val="21"/>
                    </w:rPr>
                    <w:t>室内布置，基础减振、水泵与进出口管道间安装软橡胶接头</w:t>
                  </w:r>
                </w:p>
              </w:tc>
              <w:tc>
                <w:tcPr>
                  <w:tcW w:w="2483" w:type="dxa"/>
                  <w:tcBorders>
                    <w:tl2br w:val="nil"/>
                    <w:tr2bl w:val="nil"/>
                  </w:tcBorders>
                  <w:shd w:val="clear" w:color="auto" w:fill="FFFFFF"/>
                  <w:tcMar>
                    <w:top w:w="0" w:type="dxa"/>
                    <w:left w:w="57" w:type="dxa"/>
                    <w:bottom w:w="0" w:type="dxa"/>
                    <w:right w:w="57" w:type="dxa"/>
                  </w:tcMar>
                  <w:vAlign w:val="center"/>
                </w:tcPr>
                <w:p>
                  <w:pPr>
                    <w:pStyle w:val="5"/>
                    <w:spacing w:line="400" w:lineRule="exact"/>
                    <w:jc w:val="center"/>
                    <w:rPr>
                      <w:rFonts w:hint="default" w:ascii="Times New Roman" w:hAnsi="Times New Roman" w:cs="Times New Roman"/>
                      <w:color w:val="0514D7"/>
                      <w:sz w:val="21"/>
                      <w:szCs w:val="21"/>
                    </w:rPr>
                  </w:pPr>
                  <w:r>
                    <w:rPr>
                      <w:rFonts w:hint="eastAsia" w:ascii="Times New Roman" w:hAnsi="Times New Roman" w:cs="Times New Roman"/>
                      <w:sz w:val="21"/>
                      <w:szCs w:val="21"/>
                      <w:lang w:eastAsia="zh-CN"/>
                    </w:rPr>
                    <w:t>与环评一致，</w:t>
                  </w:r>
                  <w:r>
                    <w:rPr>
                      <w:rFonts w:hint="default" w:ascii="Times New Roman" w:hAnsi="Times New Roman" w:cs="Times New Roman"/>
                      <w:sz w:val="21"/>
                      <w:szCs w:val="21"/>
                    </w:rPr>
                    <w:t>室内布置，基础减振、水泵与进出口管道间安装软橡胶接头</w:t>
                  </w:r>
                </w:p>
              </w:tc>
            </w:tr>
          </w:tbl>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sz w:val="24"/>
              </w:rPr>
              <w:t xml:space="preserve"> </w:t>
            </w:r>
            <w:r>
              <w:rPr>
                <w:rFonts w:hint="default" w:ascii="Times New Roman" w:hAnsi="Times New Roman" w:cs="Times New Roman"/>
                <w:sz w:val="24"/>
              </w:rPr>
              <w:t>从上表分析可知，本项目较好的落实了环评要求的环保措施。</w:t>
            </w:r>
          </w:p>
          <w:p>
            <w:pPr>
              <w:spacing w:beforeLines="50" w:afterLines="50" w:line="460" w:lineRule="exact"/>
              <w:ind w:firstLine="482" w:firstLineChars="200"/>
              <w:rPr>
                <w:rFonts w:hint="default" w:ascii="Times New Roman" w:hAnsi="Times New Roman" w:cs="Times New Roman" w:eastAsiaTheme="minorEastAsia"/>
                <w:sz w:val="24"/>
              </w:rPr>
            </w:pPr>
            <w:r>
              <w:rPr>
                <w:rFonts w:hint="default" w:ascii="Times New Roman" w:hAnsi="Times New Roman" w:cs="Times New Roman" w:eastAsiaTheme="minorEastAsia"/>
                <w:b/>
                <w:bCs/>
                <w:sz w:val="24"/>
              </w:rPr>
              <w:t>4.</w:t>
            </w:r>
            <w:r>
              <w:rPr>
                <w:rFonts w:hint="default" w:ascii="Times New Roman" w:hAnsi="Times New Roman" w:cs="Times New Roman" w:eastAsiaTheme="minorEastAsia"/>
                <w:b/>
                <w:bCs/>
                <w:sz w:val="24"/>
                <w:lang w:val="en-US" w:eastAsia="zh-CN"/>
              </w:rPr>
              <w:t>4</w:t>
            </w:r>
            <w:r>
              <w:rPr>
                <w:rFonts w:hint="default" w:ascii="Times New Roman" w:hAnsi="Times New Roman" w:cs="Times New Roman" w:eastAsiaTheme="minorEastAsia"/>
                <w:b/>
                <w:sz w:val="24"/>
              </w:rPr>
              <w:t>环保部门的批复意见及项目实际完成情况</w:t>
            </w:r>
          </w:p>
          <w:p>
            <w:pPr>
              <w:spacing w:line="360" w:lineRule="auto"/>
              <w:ind w:firstLine="480" w:firstLineChars="200"/>
              <w:rPr>
                <w:rFonts w:hint="default" w:ascii="Times New Roman" w:hAnsi="Times New Roman" w:cs="Times New Roman"/>
                <w:b/>
                <w:sz w:val="24"/>
              </w:rPr>
            </w:pPr>
            <w:r>
              <w:rPr>
                <w:rFonts w:hint="default" w:ascii="Times New Roman" w:hAnsi="Times New Roman" w:cs="Times New Roman"/>
                <w:sz w:val="24"/>
              </w:rPr>
              <w:t>环保部门的批复意见及项目实际完成情况如下：</w:t>
            </w:r>
          </w:p>
          <w:p>
            <w:pPr>
              <w:spacing w:beforeLines="50" w:afterLines="50" w:line="460" w:lineRule="exact"/>
              <w:jc w:val="center"/>
              <w:rPr>
                <w:rFonts w:hint="default" w:ascii="Times New Roman" w:hAnsi="Times New Roman" w:cs="Times New Roman"/>
                <w:b/>
                <w:sz w:val="24"/>
              </w:rPr>
            </w:pPr>
            <w:r>
              <w:rPr>
                <w:rFonts w:hint="default" w:ascii="Times New Roman" w:hAnsi="Times New Roman" w:cs="Times New Roman"/>
                <w:b/>
                <w:sz w:val="24"/>
              </w:rPr>
              <w:t>表4-2  批复意见及落实情况一览表</w:t>
            </w:r>
          </w:p>
          <w:tbl>
            <w:tblPr>
              <w:tblStyle w:val="11"/>
              <w:tblW w:w="8504"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4"/>
              <w:gridCol w:w="5362"/>
              <w:gridCol w:w="2303"/>
              <w:gridCol w:w="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44" w:type="dxa"/>
                <w:trHeight w:val="583" w:hRule="atLeast"/>
                <w:jc w:val="center"/>
              </w:trPr>
              <w:tc>
                <w:tcPr>
                  <w:tcW w:w="791"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序号</w:t>
                  </w:r>
                </w:p>
              </w:tc>
              <w:tc>
                <w:tcPr>
                  <w:tcW w:w="5366"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环评批复</w:t>
                  </w:r>
                </w:p>
              </w:tc>
              <w:tc>
                <w:tcPr>
                  <w:tcW w:w="2303"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44" w:type="dxa"/>
                <w:trHeight w:val="3096" w:hRule="atLeast"/>
                <w:jc w:val="center"/>
              </w:trPr>
              <w:tc>
                <w:tcPr>
                  <w:tcW w:w="791"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1</w:t>
                  </w:r>
                </w:p>
              </w:tc>
              <w:tc>
                <w:tcPr>
                  <w:tcW w:w="5366"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山西太钢不锈钢股份有限公司为了适应技术进步和发展的需求，降低生产成本，改善管理水平，拟建设山西太钢不锈钢股份有限公司3号、4号高炉冲渣水余热回收供热项目，项目总投资6737万元，其中环保投资30万元，项目位于本部厂区内，依托工程为供电、供汽、排水等工程全部由太钢公司统一提供。</w:t>
                  </w:r>
                </w:p>
              </w:tc>
              <w:tc>
                <w:tcPr>
                  <w:tcW w:w="2303"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供电、供汽、排水等工程全部由太钢公司统一提供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0" w:hRule="atLeast"/>
                <w:jc w:val="center"/>
              </w:trPr>
              <w:tc>
                <w:tcPr>
                  <w:tcW w:w="795"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2</w:t>
                  </w:r>
                </w:p>
              </w:tc>
              <w:tc>
                <w:tcPr>
                  <w:tcW w:w="5362"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项目产生的废水主要为管道、地面、设备清洗水，生产废水排入太钢渣水系统进行水渣淬冷，不外排。</w:t>
                  </w:r>
                </w:p>
              </w:tc>
              <w:tc>
                <w:tcPr>
                  <w:tcW w:w="2347"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建设内容已建成，废水</w:t>
                  </w:r>
                  <w:r>
                    <w:rPr>
                      <w:rFonts w:hint="default" w:ascii="Times New Roman" w:hAnsi="Times New Roman" w:cs="Times New Roman" w:eastAsiaTheme="minorEastAsia"/>
                      <w:szCs w:val="21"/>
                    </w:rPr>
                    <w:t>就近排入高炉的渣水系统进行水渣淬冷，循环使用不外排</w:t>
                  </w:r>
                  <w:r>
                    <w:rPr>
                      <w:rFonts w:hint="default" w:ascii="Times New Roman" w:hAnsi="Times New Roman" w:cs="Times New Roman" w:eastAsiaTheme="minorEastAsia"/>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0" w:hRule="atLeast"/>
                <w:jc w:val="center"/>
              </w:trPr>
              <w:tc>
                <w:tcPr>
                  <w:tcW w:w="795"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lang w:val="en-US" w:eastAsia="zh-CN"/>
                    </w:rPr>
                  </w:pPr>
                  <w:r>
                    <w:rPr>
                      <w:rFonts w:hint="default" w:ascii="Times New Roman" w:hAnsi="Times New Roman" w:cs="Times New Roman" w:eastAsiaTheme="minorEastAsia"/>
                      <w:bCs/>
                      <w:szCs w:val="21"/>
                      <w:lang w:val="en-US" w:eastAsia="zh-CN"/>
                    </w:rPr>
                    <w:t>3</w:t>
                  </w:r>
                </w:p>
              </w:tc>
              <w:tc>
                <w:tcPr>
                  <w:tcW w:w="5362"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声环境：主要噪声污染源为水泵等产生的噪声，通过安装消音器、基础减振，产噪设备置于室内等措施‘对周围环境影响较小。</w:t>
                  </w:r>
                </w:p>
              </w:tc>
              <w:tc>
                <w:tcPr>
                  <w:tcW w:w="2347"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szCs w:val="21"/>
                    </w:rPr>
                    <w:t>产噪设备室内布置，基础减振、水泵与进出口管道间安装软橡胶接头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0" w:hRule="atLeast"/>
                <w:jc w:val="center"/>
              </w:trPr>
              <w:tc>
                <w:tcPr>
                  <w:tcW w:w="795"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lang w:eastAsia="zh-CN"/>
                    </w:rPr>
                  </w:pPr>
                  <w:r>
                    <w:rPr>
                      <w:rFonts w:hint="default" w:ascii="Times New Roman" w:hAnsi="Times New Roman" w:cs="Times New Roman" w:eastAsiaTheme="minorEastAsia"/>
                      <w:bCs/>
                      <w:szCs w:val="21"/>
                      <w:lang w:val="en-US" w:eastAsia="zh-CN"/>
                    </w:rPr>
                    <w:t>4</w:t>
                  </w:r>
                </w:p>
              </w:tc>
              <w:tc>
                <w:tcPr>
                  <w:tcW w:w="5362"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建设过程或投入使用后，产生和向环境排放污染物应依法向环保部门缴纳排污费。</w:t>
                  </w:r>
                </w:p>
              </w:tc>
              <w:tc>
                <w:tcPr>
                  <w:tcW w:w="2347"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eastAsia" w:cs="Times New Roman" w:eastAsiaTheme="minorEastAsia"/>
                      <w:bCs/>
                      <w:szCs w:val="21"/>
                      <w:lang w:eastAsia="zh-CN"/>
                    </w:rPr>
                    <w:t>本项目无污染物外排，太钢统一</w:t>
                  </w:r>
                  <w:r>
                    <w:rPr>
                      <w:rFonts w:hint="default" w:ascii="Times New Roman" w:hAnsi="Times New Roman" w:cs="Times New Roman" w:eastAsiaTheme="minorEastAsia"/>
                      <w:bCs/>
                      <w:szCs w:val="21"/>
                    </w:rPr>
                    <w:t>已缴纳排污费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0" w:hRule="atLeast"/>
                <w:jc w:val="center"/>
              </w:trPr>
              <w:tc>
                <w:tcPr>
                  <w:tcW w:w="795"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lang w:eastAsia="zh-CN"/>
                    </w:rPr>
                  </w:pPr>
                  <w:r>
                    <w:rPr>
                      <w:rFonts w:hint="default" w:ascii="Times New Roman" w:hAnsi="Times New Roman" w:cs="Times New Roman" w:eastAsiaTheme="minorEastAsia"/>
                      <w:bCs/>
                      <w:szCs w:val="21"/>
                      <w:lang w:val="en-US" w:eastAsia="zh-CN"/>
                    </w:rPr>
                    <w:t>5</w:t>
                  </w:r>
                </w:p>
              </w:tc>
              <w:tc>
                <w:tcPr>
                  <w:tcW w:w="5362" w:type="dxa"/>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left"/>
                    <w:rPr>
                      <w:rFonts w:hint="default" w:ascii="Times New Roman" w:hAnsi="Times New Roman" w:cs="Times New Roman" w:eastAsiaTheme="minorEastAsia"/>
                      <w:bCs/>
                      <w:szCs w:val="21"/>
                    </w:rPr>
                  </w:pPr>
                  <w:r>
                    <w:rPr>
                      <w:rFonts w:hint="default" w:ascii="Times New Roman" w:hAnsi="Times New Roman" w:cs="Times New Roman" w:eastAsiaTheme="minorEastAsia"/>
                      <w:bCs/>
                      <w:szCs w:val="21"/>
                    </w:rPr>
                    <w:t>环境影响报告表所提各项污染防治措施，必须逐项落实。项目建成，经检查同意后，方可投入试运营，试运营3个月内要按时完成项目竣工环境保护验收工作。</w:t>
                  </w:r>
                </w:p>
              </w:tc>
              <w:tc>
                <w:tcPr>
                  <w:tcW w:w="2347" w:type="dxa"/>
                  <w:gridSpan w:val="2"/>
                  <w:tcBorders>
                    <w:tl2br w:val="nil"/>
                    <w:tr2bl w:val="nil"/>
                  </w:tcBorders>
                  <w:tcMar>
                    <w:top w:w="0" w:type="dxa"/>
                    <w:left w:w="57" w:type="dxa"/>
                    <w:bottom w:w="0" w:type="dxa"/>
                    <w:right w:w="57" w:type="dxa"/>
                  </w:tcMar>
                  <w:vAlign w:val="center"/>
                </w:tcPr>
                <w:p>
                  <w:pPr>
                    <w:keepNext/>
                    <w:keepLines/>
                    <w:autoSpaceDE w:val="0"/>
                    <w:autoSpaceDN w:val="0"/>
                    <w:adjustRightInd w:val="0"/>
                    <w:spacing w:line="460" w:lineRule="exact"/>
                    <w:jc w:val="center"/>
                    <w:rPr>
                      <w:rFonts w:hint="default" w:ascii="Times New Roman" w:hAnsi="Times New Roman" w:cs="Times New Roman" w:eastAsiaTheme="minorEastAsia"/>
                      <w:bCs/>
                      <w:szCs w:val="21"/>
                    </w:rPr>
                  </w:pPr>
                  <w:r>
                    <w:rPr>
                      <w:rFonts w:hint="eastAsia" w:cs="Times New Roman"/>
                      <w:bCs/>
                      <w:color w:val="auto"/>
                      <w:szCs w:val="21"/>
                      <w:lang w:eastAsia="zh-CN"/>
                    </w:rPr>
                    <w:t>项目建设得各项环保措施</w:t>
                  </w:r>
                  <w:r>
                    <w:rPr>
                      <w:rFonts w:hint="default" w:ascii="Times New Roman" w:hAnsi="Times New Roman" w:cs="Times New Roman"/>
                      <w:bCs/>
                      <w:color w:val="auto"/>
                      <w:szCs w:val="21"/>
                    </w:rPr>
                    <w:t>符合环评</w:t>
                  </w:r>
                  <w:r>
                    <w:rPr>
                      <w:rFonts w:hint="eastAsia" w:cs="Times New Roman"/>
                      <w:bCs/>
                      <w:color w:val="auto"/>
                      <w:szCs w:val="21"/>
                      <w:lang w:eastAsia="zh-CN"/>
                    </w:rPr>
                    <w:t>及</w:t>
                  </w:r>
                  <w:r>
                    <w:rPr>
                      <w:rFonts w:hint="default" w:ascii="Times New Roman" w:hAnsi="Times New Roman" w:cs="Times New Roman"/>
                      <w:bCs/>
                      <w:color w:val="auto"/>
                      <w:szCs w:val="21"/>
                    </w:rPr>
                    <w:t>批复要求</w:t>
                  </w:r>
                  <w:r>
                    <w:rPr>
                      <w:rFonts w:hint="eastAsia" w:cs="Times New Roman"/>
                      <w:bCs/>
                      <w:color w:val="auto"/>
                      <w:szCs w:val="21"/>
                      <w:lang w:eastAsia="zh-CN"/>
                    </w:rPr>
                    <w:t>，</w:t>
                  </w:r>
                  <w:r>
                    <w:rPr>
                      <w:rFonts w:hint="default" w:ascii="Times New Roman" w:hAnsi="Times New Roman" w:cs="Times New Roman"/>
                      <w:bCs/>
                      <w:color w:val="auto"/>
                      <w:szCs w:val="21"/>
                    </w:rPr>
                    <w:t>该项目按要求进行了试运行</w:t>
                  </w:r>
                  <w:r>
                    <w:rPr>
                      <w:rFonts w:hint="eastAsia" w:cs="Times New Roman"/>
                      <w:bCs/>
                      <w:color w:val="auto"/>
                      <w:szCs w:val="21"/>
                      <w:lang w:eastAsia="zh-CN"/>
                    </w:rPr>
                    <w:t>公示</w:t>
                  </w:r>
                  <w:r>
                    <w:rPr>
                      <w:rFonts w:hint="default" w:ascii="Times New Roman" w:hAnsi="Times New Roman" w:cs="Times New Roman"/>
                      <w:bCs/>
                      <w:color w:val="auto"/>
                      <w:szCs w:val="21"/>
                    </w:rPr>
                    <w:t>，</w:t>
                  </w:r>
                  <w:r>
                    <w:rPr>
                      <w:rFonts w:hint="eastAsia" w:cs="Times New Roman"/>
                      <w:bCs/>
                      <w:color w:val="auto"/>
                      <w:szCs w:val="21"/>
                      <w:lang w:eastAsia="zh-CN"/>
                    </w:rPr>
                    <w:t>并按照要求开展了验收工作</w:t>
                  </w:r>
                  <w:r>
                    <w:rPr>
                      <w:rFonts w:hint="default" w:ascii="Times New Roman" w:hAnsi="Times New Roman" w:cs="Times New Roman"/>
                      <w:bCs/>
                      <w:color w:val="auto"/>
                      <w:szCs w:val="21"/>
                    </w:rPr>
                    <w:t>。</w:t>
                  </w:r>
                </w:p>
              </w:tc>
            </w:tr>
          </w:tbl>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color w:val="0000FF"/>
              </w:rPr>
            </w:pPr>
            <w:r>
              <w:rPr>
                <w:rFonts w:hint="default" w:ascii="Times New Roman" w:hAnsi="Times New Roman" w:cs="Times New Roman"/>
                <w:sz w:val="24"/>
              </w:rPr>
              <w:t xml:space="preserve">从上表分析可知，本项目较好的按照环评批复要求建设，环保设施满足建设要求。   </w:t>
            </w:r>
          </w:p>
        </w:tc>
      </w:tr>
    </w:tbl>
    <w:p>
      <w:pPr>
        <w:rPr>
          <w:rFonts w:hint="default" w:ascii="Times New Roman" w:hAnsi="Times New Roman" w:cs="Times New Roman"/>
          <w:color w:val="0000FF"/>
          <w:sz w:val="24"/>
        </w:rPr>
        <w:sectPr>
          <w:footerReference r:id="rId4" w:type="default"/>
          <w:pgSz w:w="11906" w:h="16838"/>
          <w:pgMar w:top="1701" w:right="1701" w:bottom="1701" w:left="1701" w:header="851" w:footer="992" w:gutter="0"/>
          <w:pgBorders>
            <w:top w:val="none" w:sz="0" w:space="0"/>
            <w:left w:val="none" w:sz="0" w:space="0"/>
            <w:bottom w:val="none" w:sz="0" w:space="0"/>
            <w:right w:val="none" w:sz="0" w:space="0"/>
          </w:pgBorders>
          <w:pgNumType w:fmt="decimal" w:start="1"/>
          <w:cols w:space="720" w:num="1"/>
          <w:docGrid w:linePitch="312" w:charSpace="0"/>
        </w:sectPr>
      </w:pPr>
    </w:p>
    <w:p>
      <w:pPr>
        <w:spacing w:line="500" w:lineRule="exact"/>
        <w:outlineLvl w:val="0"/>
        <w:rPr>
          <w:rFonts w:hint="default" w:ascii="Times New Roman" w:hAnsi="Times New Roman" w:cs="Times New Roman"/>
          <w:b/>
          <w:sz w:val="24"/>
        </w:rPr>
      </w:pPr>
      <w:bookmarkStart w:id="20" w:name="_Toc3982_WPSOffice_Level1"/>
      <w:bookmarkStart w:id="21" w:name="_Toc10873"/>
      <w:r>
        <w:rPr>
          <w:rFonts w:hint="default" w:ascii="Times New Roman" w:hAnsi="Times New Roman" w:eastAsia="黑体" w:cs="Times New Roman"/>
          <w:sz w:val="28"/>
          <w:szCs w:val="28"/>
        </w:rPr>
        <w:t>表</w:t>
      </w:r>
      <w:r>
        <w:rPr>
          <w:rFonts w:hint="default" w:ascii="Times New Roman" w:hAnsi="Times New Roman" w:eastAsia="黑体" w:cs="Times New Roman"/>
          <w:sz w:val="28"/>
          <w:szCs w:val="28"/>
          <w:lang w:eastAsia="zh-CN"/>
        </w:rPr>
        <w:t>五</w:t>
      </w:r>
      <w:r>
        <w:rPr>
          <w:rFonts w:hint="default"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rPr>
        <w:t>验收监测质量保证及质量控制</w:t>
      </w:r>
      <w:bookmarkEnd w:id="20"/>
      <w:bookmarkEnd w:id="21"/>
    </w:p>
    <w:tbl>
      <w:tblPr>
        <w:tblStyle w:val="11"/>
        <w:tblW w:w="8720" w:type="dxa"/>
        <w:tblInd w:w="0" w:type="dxa"/>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3416" w:hRule="atLeast"/>
        </w:trPr>
        <w:tc>
          <w:tcPr>
            <w:tcW w:w="8720" w:type="dxa"/>
          </w:tcPr>
          <w:p>
            <w:pPr>
              <w:spacing w:beforeLines="50" w:afterLines="50" w:line="46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5.1验收监测质量保证情况</w:t>
            </w:r>
          </w:p>
          <w:p>
            <w:pPr>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为确保本次</w:t>
            </w:r>
            <w:r>
              <w:rPr>
                <w:rFonts w:hint="default" w:ascii="Times New Roman" w:hAnsi="Times New Roman" w:eastAsia="宋体" w:cs="Times New Roman"/>
                <w:color w:val="auto"/>
                <w:sz w:val="24"/>
                <w:szCs w:val="24"/>
                <w:lang w:eastAsia="zh-CN"/>
              </w:rPr>
              <w:t>监</w:t>
            </w:r>
            <w:r>
              <w:rPr>
                <w:rFonts w:hint="default" w:ascii="Times New Roman" w:hAnsi="Times New Roman" w:eastAsia="宋体" w:cs="Times New Roman"/>
                <w:color w:val="auto"/>
                <w:sz w:val="24"/>
                <w:szCs w:val="24"/>
              </w:rPr>
              <w:t>测数据准确、可靠、代表性强，依据《环境监测质量管理技术导则》（HJ630-2011）的有关要求，结合本次验收监测工作内容，山西康标安环科技有限公司在监测人员、现场监测及数据处理等方面制定了严格的质量控制措施。严格按照《工业企业厂界环境噪声排放标准》 （GB12348-2008）中的各项规定进行；监测过程环境条件符合上述标准的规定，确保监测数据的准确可靠，并对</w:t>
            </w:r>
            <w:r>
              <w:rPr>
                <w:rFonts w:hint="default" w:ascii="Times New Roman" w:hAnsi="Times New Roman" w:eastAsia="宋体" w:cs="Times New Roman"/>
                <w:color w:val="auto"/>
                <w:sz w:val="24"/>
                <w:szCs w:val="24"/>
                <w:lang w:eastAsia="zh-CN"/>
              </w:rPr>
              <w:t>监</w:t>
            </w:r>
            <w:r>
              <w:rPr>
                <w:rFonts w:hint="default" w:ascii="Times New Roman" w:hAnsi="Times New Roman" w:eastAsia="宋体" w:cs="Times New Roman"/>
                <w:color w:val="auto"/>
                <w:sz w:val="24"/>
                <w:szCs w:val="24"/>
              </w:rPr>
              <w:t>测全程序进行质量控制：</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w:t>
            </w:r>
            <w:r>
              <w:rPr>
                <w:rFonts w:hint="default" w:ascii="Times New Roman" w:hAnsi="Times New Roman" w:eastAsia="宋体" w:cs="Times New Roman"/>
                <w:color w:val="auto"/>
                <w:sz w:val="24"/>
                <w:szCs w:val="24"/>
                <w:lang w:eastAsia="zh-CN"/>
              </w:rPr>
              <w:t>监</w:t>
            </w:r>
            <w:r>
              <w:rPr>
                <w:rFonts w:hint="default" w:ascii="Times New Roman" w:hAnsi="Times New Roman" w:eastAsia="宋体" w:cs="Times New Roman"/>
                <w:color w:val="auto"/>
                <w:sz w:val="24"/>
                <w:szCs w:val="24"/>
              </w:rPr>
              <w:t>测人员持证上岗见表5.1；</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（2）现场监测所用仪器经山西省计量院检定/校准合格且在有效期内见表5.2；</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（3）在监测前对现场采样仪器进行了校准见表5.3；</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（4）对噪声</w:t>
            </w:r>
            <w:r>
              <w:rPr>
                <w:rFonts w:hint="default" w:ascii="Times New Roman" w:hAnsi="Times New Roman" w:eastAsia="宋体" w:cs="Times New Roman"/>
                <w:color w:val="auto"/>
                <w:sz w:val="24"/>
                <w:szCs w:val="24"/>
                <w:lang w:eastAsia="zh-CN"/>
              </w:rPr>
              <w:t>监</w:t>
            </w:r>
            <w:r>
              <w:rPr>
                <w:rFonts w:hint="default" w:ascii="Times New Roman" w:hAnsi="Times New Roman" w:eastAsia="宋体" w:cs="Times New Roman"/>
                <w:color w:val="auto"/>
                <w:sz w:val="24"/>
                <w:szCs w:val="24"/>
              </w:rPr>
              <w:t>测，要严格按照技术规范要求在设备正常工况下进行测试。</w:t>
            </w:r>
          </w:p>
          <w:p>
            <w:pPr>
              <w:adjustRightInd w:val="0"/>
              <w:spacing w:afterLines="50" w:line="46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（5）现场监测至少由两名监测人员进行监测。</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（6）监测数据和报告经“三校、三审”。</w:t>
            </w:r>
          </w:p>
          <w:p>
            <w:pPr>
              <w:adjustRightInd w:val="0"/>
              <w:spacing w:after="12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依据《环境监测质量管理技术导则》（HJ630-2011）的有关要求，结合本次验收监测工作内容，对监测数据进行了“三校、三审”。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1）监测人员</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监测人员全部持证上岗，见表5-1。</w:t>
            </w:r>
          </w:p>
          <w:p>
            <w:pPr>
              <w:adjustRightInd w:val="0"/>
              <w:spacing w:beforeLines="50" w:afterLines="50" w:line="460" w:lineRule="atLeast"/>
              <w:jc w:val="center"/>
              <w:rPr>
                <w:rFonts w:hint="default" w:ascii="Times New Roman" w:hAnsi="Times New Roman" w:cs="Times New Roman"/>
                <w:b/>
                <w:bCs/>
                <w:sz w:val="24"/>
              </w:rPr>
            </w:pPr>
            <w:r>
              <w:rPr>
                <w:rFonts w:hint="default" w:ascii="Times New Roman" w:hAnsi="Times New Roman" w:cs="Times New Roman"/>
                <w:b/>
                <w:bCs/>
                <w:sz w:val="24"/>
              </w:rPr>
              <w:t>表5.1  监测人员上岗证一览表</w:t>
            </w:r>
          </w:p>
          <w:tbl>
            <w:tblPr>
              <w:tblStyle w:val="11"/>
              <w:tblW w:w="6211"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2262"/>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86"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姓名</w:t>
                  </w:r>
                </w:p>
              </w:tc>
              <w:tc>
                <w:tcPr>
                  <w:tcW w:w="2262"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张宏杰</w:t>
                  </w:r>
                </w:p>
              </w:tc>
              <w:tc>
                <w:tcPr>
                  <w:tcW w:w="2263" w:type="dxa"/>
                  <w:tcBorders>
                    <w:tl2br w:val="nil"/>
                    <w:tr2bl w:val="nil"/>
                  </w:tcBorders>
                  <w:vAlign w:val="center"/>
                </w:tcPr>
                <w:p>
                  <w:pPr>
                    <w:jc w:val="center"/>
                    <w:rPr>
                      <w:rFonts w:hint="default" w:ascii="Times New Roman" w:hAnsi="Times New Roman" w:eastAsia="宋体" w:cs="Times New Roman"/>
                      <w:lang w:eastAsia="zh-CN"/>
                    </w:rPr>
                  </w:pPr>
                  <w:r>
                    <w:rPr>
                      <w:rFonts w:hint="default" w:ascii="Times New Roman" w:hAnsi="Times New Roman" w:cs="Times New Roman"/>
                      <w:lang w:eastAsia="zh-CN"/>
                    </w:rPr>
                    <w:t>张鹏飞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86"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上岗证号</w:t>
                  </w:r>
                </w:p>
              </w:tc>
              <w:tc>
                <w:tcPr>
                  <w:tcW w:w="2262" w:type="dxa"/>
                  <w:tcBorders>
                    <w:tl2br w:val="nil"/>
                    <w:tr2bl w:val="nil"/>
                  </w:tcBorders>
                  <w:vAlign w:val="center"/>
                </w:tcPr>
                <w:p>
                  <w:pPr>
                    <w:jc w:val="center"/>
                    <w:rPr>
                      <w:rFonts w:hint="default" w:ascii="Times New Roman" w:hAnsi="Times New Roman" w:cs="Times New Roman"/>
                    </w:rPr>
                  </w:pPr>
                  <w:r>
                    <w:rPr>
                      <w:rFonts w:hint="default" w:ascii="Times New Roman" w:hAnsi="Times New Roman" w:cs="Times New Roman"/>
                    </w:rPr>
                    <w:t>SXKBJC2018009</w:t>
                  </w:r>
                </w:p>
              </w:tc>
              <w:tc>
                <w:tcPr>
                  <w:tcW w:w="2263" w:type="dxa"/>
                  <w:tcBorders>
                    <w:tl2br w:val="nil"/>
                    <w:tr2bl w:val="nil"/>
                  </w:tcBorders>
                  <w:vAlign w:val="center"/>
                </w:tcPr>
                <w:p>
                  <w:pPr>
                    <w:jc w:val="center"/>
                    <w:rPr>
                      <w:rFonts w:hint="default" w:ascii="Times New Roman" w:hAnsi="Times New Roman" w:eastAsia="宋体" w:cs="Times New Roman"/>
                      <w:lang w:val="en-US" w:eastAsia="zh-CN"/>
                    </w:rPr>
                  </w:pPr>
                  <w:r>
                    <w:rPr>
                      <w:rFonts w:hint="default" w:ascii="Times New Roman" w:hAnsi="Times New Roman" w:cs="Times New Roman"/>
                    </w:rPr>
                    <w:t>SXKBJC201801</w:t>
                  </w:r>
                  <w:r>
                    <w:rPr>
                      <w:rFonts w:hint="default" w:ascii="Times New Roman" w:hAnsi="Times New Roman" w:cs="Times New Roman"/>
                      <w:lang w:val="en-US" w:eastAsia="zh-CN"/>
                    </w:rPr>
                    <w:t>3</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2）监测仪器质量保障措施</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监测所用仪器全部经计量部门鉴定合格且在有效期内，见表5-2。</w:t>
            </w:r>
          </w:p>
          <w:p>
            <w:pPr>
              <w:spacing w:beforeLines="50" w:afterLines="50" w:line="460" w:lineRule="exact"/>
              <w:jc w:val="center"/>
              <w:rPr>
                <w:rFonts w:hint="default" w:ascii="Times New Roman" w:hAnsi="Times New Roman" w:cs="Times New Roman"/>
                <w:b/>
                <w:bCs/>
                <w:sz w:val="24"/>
              </w:rPr>
            </w:pPr>
          </w:p>
          <w:p>
            <w:pPr>
              <w:spacing w:beforeLines="50" w:afterLines="50" w:line="460" w:lineRule="exact"/>
              <w:jc w:val="center"/>
              <w:rPr>
                <w:rFonts w:hint="default" w:ascii="Times New Roman" w:hAnsi="Times New Roman" w:cs="Times New Roman"/>
                <w:b/>
                <w:bCs/>
                <w:sz w:val="24"/>
              </w:rPr>
            </w:pPr>
          </w:p>
          <w:p>
            <w:pPr>
              <w:spacing w:beforeLines="50" w:afterLines="50" w:line="460" w:lineRule="exact"/>
              <w:jc w:val="center"/>
              <w:rPr>
                <w:rFonts w:hint="default" w:ascii="Times New Roman" w:hAnsi="Times New Roman" w:cs="Times New Roman"/>
                <w:b/>
                <w:bCs/>
                <w:sz w:val="24"/>
              </w:rPr>
            </w:pPr>
            <w:r>
              <w:rPr>
                <w:rFonts w:hint="default" w:ascii="Times New Roman" w:hAnsi="Times New Roman" w:cs="Times New Roman"/>
                <w:b/>
                <w:bCs/>
                <w:sz w:val="24"/>
              </w:rPr>
              <w:t xml:space="preserve">  表5.2   监测使用仪器一览表</w:t>
            </w:r>
          </w:p>
          <w:tbl>
            <w:tblPr>
              <w:tblStyle w:val="11"/>
              <w:tblW w:w="8474"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1549"/>
              <w:gridCol w:w="1171"/>
              <w:gridCol w:w="1161"/>
              <w:gridCol w:w="184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8" w:type="dxa"/>
                  <w:tcBorders>
                    <w:tl2br w:val="nil"/>
                    <w:tr2bl w:val="nil"/>
                  </w:tcBorders>
                  <w:vAlign w:val="center"/>
                </w:tcPr>
                <w:p>
                  <w:pPr>
                    <w:tabs>
                      <w:tab w:val="left" w:pos="965"/>
                    </w:tabs>
                    <w:spacing w:line="288" w:lineRule="auto"/>
                    <w:jc w:val="center"/>
                    <w:rPr>
                      <w:rFonts w:hint="default" w:ascii="Times New Roman" w:hAnsi="Times New Roman" w:cs="Times New Roman"/>
                      <w:szCs w:val="21"/>
                    </w:rPr>
                  </w:pPr>
                  <w:r>
                    <w:rPr>
                      <w:rFonts w:hint="default" w:ascii="Times New Roman" w:hAnsi="Times New Roman" w:cs="Times New Roman"/>
                      <w:szCs w:val="21"/>
                    </w:rPr>
                    <w:t>分析项目</w:t>
                  </w:r>
                </w:p>
              </w:tc>
              <w:tc>
                <w:tcPr>
                  <w:tcW w:w="1549" w:type="dxa"/>
                  <w:tcBorders>
                    <w:tl2br w:val="nil"/>
                    <w:tr2bl w:val="nil"/>
                  </w:tcBorders>
                  <w:vAlign w:val="center"/>
                </w:tcPr>
                <w:p>
                  <w:pPr>
                    <w:tabs>
                      <w:tab w:val="left" w:pos="965"/>
                    </w:tabs>
                    <w:spacing w:line="288" w:lineRule="auto"/>
                    <w:jc w:val="center"/>
                    <w:rPr>
                      <w:rFonts w:hint="default" w:ascii="Times New Roman" w:hAnsi="Times New Roman" w:cs="Times New Roman"/>
                      <w:szCs w:val="21"/>
                    </w:rPr>
                  </w:pPr>
                  <w:r>
                    <w:rPr>
                      <w:rFonts w:hint="default" w:ascii="Times New Roman" w:hAnsi="Times New Roman" w:cs="Times New Roman"/>
                      <w:szCs w:val="21"/>
                    </w:rPr>
                    <w:t>仪器名称</w:t>
                  </w:r>
                </w:p>
              </w:tc>
              <w:tc>
                <w:tcPr>
                  <w:tcW w:w="1171" w:type="dxa"/>
                  <w:tcBorders>
                    <w:tl2br w:val="nil"/>
                    <w:tr2bl w:val="nil"/>
                  </w:tcBorders>
                  <w:vAlign w:val="center"/>
                </w:tcPr>
                <w:p>
                  <w:pPr>
                    <w:spacing w:line="288" w:lineRule="auto"/>
                    <w:jc w:val="center"/>
                    <w:rPr>
                      <w:rFonts w:hint="default" w:ascii="Times New Roman" w:hAnsi="Times New Roman" w:cs="Times New Roman"/>
                      <w:b/>
                      <w:szCs w:val="21"/>
                    </w:rPr>
                  </w:pPr>
                  <w:r>
                    <w:rPr>
                      <w:rFonts w:hint="default" w:ascii="Times New Roman" w:hAnsi="Times New Roman" w:cs="Times New Roman"/>
                      <w:szCs w:val="21"/>
                    </w:rPr>
                    <w:t>仪器型号</w:t>
                  </w:r>
                </w:p>
              </w:tc>
              <w:tc>
                <w:tcPr>
                  <w:tcW w:w="1161"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管理编号</w:t>
                  </w:r>
                </w:p>
              </w:tc>
              <w:tc>
                <w:tcPr>
                  <w:tcW w:w="1840"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测量范围</w:t>
                  </w:r>
                </w:p>
              </w:tc>
              <w:tc>
                <w:tcPr>
                  <w:tcW w:w="1605" w:type="dxa"/>
                  <w:tcBorders>
                    <w:tl2br w:val="nil"/>
                    <w:tr2bl w:val="nil"/>
                  </w:tcBorders>
                  <w:vAlign w:val="center"/>
                </w:tcPr>
                <w:p>
                  <w:pPr>
                    <w:spacing w:line="288" w:lineRule="auto"/>
                    <w:jc w:val="center"/>
                    <w:rPr>
                      <w:rFonts w:hint="default" w:ascii="Times New Roman" w:hAnsi="Times New Roman" w:cs="Times New Roman"/>
                      <w:b/>
                      <w:szCs w:val="21"/>
                    </w:rPr>
                  </w:pPr>
                  <w:r>
                    <w:rPr>
                      <w:rFonts w:hint="default" w:ascii="Times New Roman" w:hAnsi="Times New Roman" w:cs="Times New Roman"/>
                      <w:color w:val="auto"/>
                      <w:szCs w:val="21"/>
                    </w:rPr>
                    <w:t>检定/</w:t>
                  </w:r>
                  <w:r>
                    <w:rPr>
                      <w:rFonts w:hint="default" w:ascii="Times New Roman" w:hAnsi="Times New Roman" w:cs="Times New Roman"/>
                      <w:szCs w:val="21"/>
                    </w:rPr>
                    <w:t>校准部门与有效日期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48"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噪声</w:t>
                  </w:r>
                </w:p>
              </w:tc>
              <w:tc>
                <w:tcPr>
                  <w:tcW w:w="1549"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多功能声级计</w:t>
                  </w:r>
                </w:p>
              </w:tc>
              <w:tc>
                <w:tcPr>
                  <w:tcW w:w="1171"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AWA5688</w:t>
                  </w:r>
                </w:p>
              </w:tc>
              <w:tc>
                <w:tcPr>
                  <w:tcW w:w="1161" w:type="dxa"/>
                  <w:tcBorders>
                    <w:tl2br w:val="nil"/>
                    <w:tr2bl w:val="nil"/>
                  </w:tcBorders>
                  <w:vAlign w:val="center"/>
                </w:tcPr>
                <w:p>
                  <w:pPr>
                    <w:spacing w:line="288" w:lineRule="auto"/>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A-</w:t>
                  </w:r>
                  <w:r>
                    <w:rPr>
                      <w:rFonts w:hint="default" w:ascii="Times New Roman" w:hAnsi="Times New Roman" w:cs="Times New Roman"/>
                      <w:szCs w:val="21"/>
                      <w:lang w:val="en-US" w:eastAsia="zh-CN"/>
                    </w:rPr>
                    <w:t>126</w:t>
                  </w:r>
                </w:p>
              </w:tc>
              <w:tc>
                <w:tcPr>
                  <w:tcW w:w="1840"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(30～133）dB</w:t>
                  </w:r>
                </w:p>
              </w:tc>
              <w:tc>
                <w:tcPr>
                  <w:tcW w:w="1605" w:type="dxa"/>
                  <w:tcBorders>
                    <w:tl2br w:val="nil"/>
                    <w:tr2bl w:val="nil"/>
                  </w:tcBorders>
                  <w:vAlign w:val="center"/>
                </w:tcPr>
                <w:p>
                  <w:pPr>
                    <w:spacing w:line="288" w:lineRule="auto"/>
                    <w:jc w:val="center"/>
                    <w:rPr>
                      <w:rFonts w:hint="default" w:ascii="Times New Roman" w:hAnsi="Times New Roman" w:eastAsia="宋体" w:cs="Times New Roman"/>
                      <w:szCs w:val="21"/>
                      <w:lang w:val="en-US" w:eastAsia="zh-CN"/>
                    </w:rPr>
                  </w:pPr>
                  <w:r>
                    <w:rPr>
                      <w:rFonts w:hint="default" w:ascii="Times New Roman" w:hAnsi="Times New Roman" w:cs="Times New Roman"/>
                    </w:rPr>
                    <w:t>山西省计量院201</w:t>
                  </w:r>
                  <w:r>
                    <w:rPr>
                      <w:rFonts w:hint="default" w:ascii="Times New Roman" w:hAnsi="Times New Roman" w:cs="Times New Roman"/>
                      <w:lang w:val="en-US" w:eastAsia="zh-CN"/>
                    </w:rPr>
                    <w:t>9.08.07</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3）在监测前对现场采样仪器进行相应的校准见表5-3。</w:t>
            </w:r>
          </w:p>
          <w:p>
            <w:pPr>
              <w:pStyle w:val="2"/>
              <w:spacing w:beforeLines="50" w:afterLines="50" w:line="460" w:lineRule="exact"/>
              <w:jc w:val="center"/>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w:t>
            </w: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5.3 噪声监测使用仪器校准结果</w:t>
            </w:r>
          </w:p>
          <w:tbl>
            <w:tblPr>
              <w:tblStyle w:val="11"/>
              <w:tblW w:w="8280"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922"/>
              <w:gridCol w:w="1287"/>
              <w:gridCol w:w="1126"/>
              <w:gridCol w:w="1127"/>
              <w:gridCol w:w="1077"/>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jc w:val="center"/>
              </w:trPr>
              <w:tc>
                <w:tcPr>
                  <w:tcW w:w="1422"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时间</w:t>
                  </w:r>
                </w:p>
              </w:tc>
              <w:tc>
                <w:tcPr>
                  <w:tcW w:w="922"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校准时段</w:t>
                  </w: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测试前校准值</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测试后校准值</w:t>
                  </w:r>
                </w:p>
              </w:tc>
              <w:tc>
                <w:tcPr>
                  <w:tcW w:w="112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标准声源值</w:t>
                  </w:r>
                </w:p>
              </w:tc>
              <w:tc>
                <w:tcPr>
                  <w:tcW w:w="107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允许误差</w:t>
                  </w:r>
                </w:p>
              </w:tc>
              <w:tc>
                <w:tcPr>
                  <w:tcW w:w="1319"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校准结果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1422"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922"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dB（A）</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dB（A）</w:t>
                  </w:r>
                </w:p>
              </w:tc>
              <w:tc>
                <w:tcPr>
                  <w:tcW w:w="112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dB（A）</w:t>
                  </w:r>
                </w:p>
              </w:tc>
              <w:tc>
                <w:tcPr>
                  <w:tcW w:w="107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dB（A）</w:t>
                  </w:r>
                </w:p>
              </w:tc>
              <w:tc>
                <w:tcPr>
                  <w:tcW w:w="1319"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1422"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2018.12.14</w:t>
                  </w:r>
                </w:p>
              </w:tc>
              <w:tc>
                <w:tcPr>
                  <w:tcW w:w="922"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w:t>
                  </w: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93.7</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93.8</w:t>
                  </w:r>
                </w:p>
              </w:tc>
              <w:tc>
                <w:tcPr>
                  <w:tcW w:w="1127"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94</w:t>
                  </w:r>
                  <w:r>
                    <w:rPr>
                      <w:rFonts w:hint="default" w:ascii="Times New Roman" w:hAnsi="Times New Roman" w:cs="Times New Roman"/>
                      <w:color w:val="000000" w:themeColor="text1"/>
                      <w:lang w:val="en-US" w:eastAsia="zh-CN"/>
                      <w14:textFill>
                        <w14:solidFill>
                          <w14:schemeClr w14:val="tx1"/>
                        </w14:solidFill>
                      </w14:textFill>
                    </w:rPr>
                    <w:t>.0</w:t>
                  </w:r>
                </w:p>
              </w:tc>
              <w:tc>
                <w:tcPr>
                  <w:tcW w:w="1077"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szCs w:val="21"/>
                    </w:rPr>
                    <w:t>±0.5</w:t>
                  </w:r>
                </w:p>
              </w:tc>
              <w:tc>
                <w:tcPr>
                  <w:tcW w:w="1319"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1422"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922"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夜间</w:t>
                  </w: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93.9</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93.8</w:t>
                  </w:r>
                </w:p>
              </w:tc>
              <w:tc>
                <w:tcPr>
                  <w:tcW w:w="112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07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319"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jc w:val="center"/>
              </w:trPr>
              <w:tc>
                <w:tcPr>
                  <w:tcW w:w="1422" w:type="dxa"/>
                  <w:vMerge w:val="restart"/>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2018.12.15</w:t>
                  </w:r>
                </w:p>
              </w:tc>
              <w:tc>
                <w:tcPr>
                  <w:tcW w:w="922"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昼间</w:t>
                  </w: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93.8</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93.7</w:t>
                  </w:r>
                </w:p>
              </w:tc>
              <w:tc>
                <w:tcPr>
                  <w:tcW w:w="112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07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319"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3" w:hRule="atLeast"/>
                <w:jc w:val="center"/>
              </w:trPr>
              <w:tc>
                <w:tcPr>
                  <w:tcW w:w="1422"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p>
              </w:tc>
              <w:tc>
                <w:tcPr>
                  <w:tcW w:w="922"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夜间</w:t>
                  </w:r>
                </w:p>
              </w:tc>
              <w:tc>
                <w:tcPr>
                  <w:tcW w:w="1287"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93.8</w:t>
                  </w:r>
                </w:p>
              </w:tc>
              <w:tc>
                <w:tcPr>
                  <w:tcW w:w="1126" w:type="dxa"/>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kern w:val="0"/>
                      <w:szCs w:val="21"/>
                    </w:rPr>
                    <w:t>93.8</w:t>
                  </w:r>
                </w:p>
              </w:tc>
              <w:tc>
                <w:tcPr>
                  <w:tcW w:w="112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077"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c>
                <w:tcPr>
                  <w:tcW w:w="1319" w:type="dxa"/>
                  <w:vMerge w:val="continue"/>
                  <w:tcBorders>
                    <w:tl2br w:val="nil"/>
                    <w:tr2bl w:val="nil"/>
                  </w:tcBorders>
                  <w:tcMar>
                    <w:top w:w="0" w:type="dxa"/>
                    <w:left w:w="57" w:type="dxa"/>
                    <w:bottom w:w="0" w:type="dxa"/>
                    <w:right w:w="57" w:type="dxa"/>
                  </w:tcMar>
                  <w:vAlign w:val="center"/>
                </w:tcPr>
                <w:p>
                  <w:pPr>
                    <w:widowControl/>
                    <w:jc w:val="center"/>
                    <w:rPr>
                      <w:rFonts w:hint="default" w:ascii="Times New Roman" w:hAnsi="Times New Roman" w:cs="Times New Roman"/>
                      <w:color w:val="1D41D5"/>
                    </w:rPr>
                  </w:pPr>
                </w:p>
              </w:tc>
            </w:tr>
          </w:tbl>
          <w:p>
            <w:pPr>
              <w:spacing w:beforeLines="50" w:afterLines="50" w:line="46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5.2、监测分析方法</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本次验收使用的监测分析方法都是国家标准方法，我公司使用的监测方法都经过了山西省质量监督局认证，所用分析方法见表5-4。</w:t>
            </w:r>
          </w:p>
          <w:p>
            <w:pPr>
              <w:spacing w:beforeLines="50" w:afterLines="50" w:line="460" w:lineRule="exact"/>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表5</w:t>
            </w:r>
            <w:r>
              <w:rPr>
                <w:rFonts w:hint="default" w:ascii="Times New Roman" w:hAnsi="Times New Roman" w:cs="Times New Roman"/>
                <w:b/>
                <w:bCs/>
                <w:color w:val="000000" w:themeColor="text1"/>
                <w:sz w:val="24"/>
                <w:lang w:val="en-US" w:eastAsia="zh-CN"/>
                <w14:textFill>
                  <w14:solidFill>
                    <w14:schemeClr w14:val="tx1"/>
                  </w14:solidFill>
                </w14:textFill>
              </w:rPr>
              <w:t>.</w:t>
            </w:r>
            <w:r>
              <w:rPr>
                <w:rFonts w:hint="default" w:ascii="Times New Roman" w:hAnsi="Times New Roman" w:cs="Times New Roman"/>
                <w:b/>
                <w:bCs/>
                <w:color w:val="000000" w:themeColor="text1"/>
                <w:sz w:val="24"/>
                <w14:textFill>
                  <w14:solidFill>
                    <w14:schemeClr w14:val="tx1"/>
                  </w14:solidFill>
                </w14:textFill>
              </w:rPr>
              <w:t>4  监测分析方法</w:t>
            </w:r>
          </w:p>
          <w:p>
            <w:pPr>
              <w:tabs>
                <w:tab w:val="left" w:pos="5758"/>
              </w:tabs>
              <w:ind w:left="-59" w:leftChars="-213" w:hanging="388" w:hangingChars="185"/>
              <w:jc w:val="left"/>
              <w:rPr>
                <w:rFonts w:hint="default" w:ascii="Times New Roman" w:hAnsi="Times New Roman" w:cs="Times New Roman"/>
              </w:rPr>
            </w:pPr>
            <w:r>
              <w:rPr>
                <w:rFonts w:hint="default" w:ascii="Times New Roman" w:hAnsi="Times New Roman" w:cs="Times New Roman"/>
              </w:rPr>
              <w:t xml:space="preserve">    </w:t>
            </w:r>
          </w:p>
          <w:tbl>
            <w:tblPr>
              <w:tblStyle w:val="11"/>
              <w:tblW w:w="8474"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4"/>
              <w:gridCol w:w="3507"/>
              <w:gridCol w:w="1969"/>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24"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监测项目</w:t>
                  </w:r>
                </w:p>
              </w:tc>
              <w:tc>
                <w:tcPr>
                  <w:tcW w:w="3507"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监测标准（方法）名称</w:t>
                  </w:r>
                </w:p>
              </w:tc>
              <w:tc>
                <w:tcPr>
                  <w:tcW w:w="1969"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监测依据</w:t>
                  </w:r>
                </w:p>
              </w:tc>
              <w:tc>
                <w:tcPr>
                  <w:tcW w:w="1474"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24" w:type="dxa"/>
                  <w:vMerge w:val="restart"/>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噪声</w:t>
                  </w:r>
                </w:p>
              </w:tc>
              <w:tc>
                <w:tcPr>
                  <w:tcW w:w="3507"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工业企业厂界噪声排放标准</w:t>
                  </w:r>
                </w:p>
              </w:tc>
              <w:tc>
                <w:tcPr>
                  <w:tcW w:w="1969"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GB12348-2008</w:t>
                  </w:r>
                </w:p>
              </w:tc>
              <w:tc>
                <w:tcPr>
                  <w:tcW w:w="1474" w:type="dxa"/>
                  <w:vMerge w:val="restart"/>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24" w:type="dxa"/>
                  <w:vMerge w:val="continue"/>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szCs w:val="21"/>
                    </w:rPr>
                  </w:pPr>
                </w:p>
              </w:tc>
              <w:tc>
                <w:tcPr>
                  <w:tcW w:w="3507" w:type="dxa"/>
                  <w:tcBorders>
                    <w:tl2br w:val="nil"/>
                    <w:tr2bl w:val="nil"/>
                  </w:tcBorders>
                  <w:vAlign w:val="center"/>
                </w:tcPr>
                <w:p>
                  <w:pPr>
                    <w:keepNext w:val="0"/>
                    <w:keepLines w:val="0"/>
                    <w:pageBreakBefore w:val="0"/>
                    <w:widowControl w:val="0"/>
                    <w:kinsoku/>
                    <w:wordWrap/>
                    <w:overflowPunct/>
                    <w:topLinePunct w:val="0"/>
                    <w:bidi w:val="0"/>
                    <w:snapToGrid/>
                    <w:spacing w:line="288" w:lineRule="auto"/>
                    <w:jc w:val="center"/>
                    <w:textAlignment w:val="auto"/>
                    <w:outlineLvl w:val="9"/>
                    <w:rPr>
                      <w:rFonts w:hint="default" w:ascii="Times New Roman" w:hAnsi="Times New Roman" w:cs="Times New Roman"/>
                      <w:szCs w:val="21"/>
                    </w:rPr>
                  </w:pPr>
                  <w:r>
                    <w:rPr>
                      <w:rFonts w:hint="default" w:ascii="Times New Roman" w:hAnsi="Times New Roman" w:cs="Times New Roman"/>
                      <w:b w:val="0"/>
                      <w:bCs w:val="0"/>
                      <w:spacing w:val="-6"/>
                      <w:sz w:val="21"/>
                      <w:szCs w:val="21"/>
                      <w:lang w:eastAsia="zh-CN"/>
                    </w:rPr>
                    <w:t>声环境质量标准</w:t>
                  </w:r>
                </w:p>
              </w:tc>
              <w:tc>
                <w:tcPr>
                  <w:tcW w:w="1969" w:type="dxa"/>
                  <w:tcBorders>
                    <w:tl2br w:val="nil"/>
                    <w:tr2bl w:val="nil"/>
                  </w:tcBorders>
                  <w:vAlign w:val="center"/>
                </w:tcPr>
                <w:p>
                  <w:pPr>
                    <w:spacing w:line="288" w:lineRule="auto"/>
                    <w:jc w:val="center"/>
                    <w:rPr>
                      <w:rFonts w:hint="default" w:ascii="Times New Roman" w:hAnsi="Times New Roman" w:cs="Times New Roman"/>
                      <w:szCs w:val="21"/>
                    </w:rPr>
                  </w:pPr>
                  <w:r>
                    <w:rPr>
                      <w:rFonts w:hint="default" w:ascii="Times New Roman" w:hAnsi="Times New Roman" w:cs="Times New Roman"/>
                      <w:bCs/>
                      <w:spacing w:val="-6"/>
                      <w:szCs w:val="21"/>
                      <w:lang w:val="zh-CN"/>
                    </w:rPr>
                    <w:t>GB</w:t>
                  </w:r>
                  <w:r>
                    <w:rPr>
                      <w:rFonts w:hint="default" w:ascii="Times New Roman" w:hAnsi="Times New Roman" w:cs="Times New Roman"/>
                      <w:bCs/>
                      <w:spacing w:val="-6"/>
                      <w:szCs w:val="21"/>
                      <w:lang w:val="en-US" w:eastAsia="zh-CN"/>
                    </w:rPr>
                    <w:t>3096</w:t>
                  </w:r>
                  <w:r>
                    <w:rPr>
                      <w:rFonts w:hint="default" w:ascii="Times New Roman" w:hAnsi="Times New Roman" w:cs="Times New Roman"/>
                      <w:bCs/>
                      <w:spacing w:val="-6"/>
                      <w:szCs w:val="21"/>
                      <w:lang w:val="zh-CN"/>
                    </w:rPr>
                    <w:t>-2008</w:t>
                  </w:r>
                </w:p>
              </w:tc>
              <w:tc>
                <w:tcPr>
                  <w:tcW w:w="1474" w:type="dxa"/>
                  <w:vMerge w:val="continue"/>
                  <w:tcBorders>
                    <w:tl2br w:val="nil"/>
                    <w:tr2bl w:val="nil"/>
                  </w:tcBorders>
                  <w:vAlign w:val="center"/>
                </w:tcPr>
                <w:p>
                  <w:pPr>
                    <w:spacing w:line="288" w:lineRule="auto"/>
                    <w:jc w:val="center"/>
                    <w:rPr>
                      <w:rFonts w:hint="default" w:ascii="Times New Roman" w:hAnsi="Times New Roman" w:cs="Times New Roman"/>
                      <w:szCs w:val="21"/>
                    </w:rPr>
                  </w:pPr>
                </w:p>
              </w:tc>
            </w:tr>
          </w:tbl>
          <w:p>
            <w:pPr>
              <w:tabs>
                <w:tab w:val="left" w:pos="5758"/>
              </w:tabs>
              <w:ind w:left="-59" w:leftChars="-213" w:hanging="388" w:hangingChars="185"/>
              <w:jc w:val="left"/>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2"/>
              <w:rPr>
                <w:rFonts w:hint="default" w:ascii="Times New Roman" w:hAnsi="Times New Roman" w:cs="Times New Roman"/>
                <w:b/>
                <w:color w:val="0000FF"/>
                <w:kern w:val="2"/>
                <w:sz w:val="21"/>
              </w:rPr>
            </w:pP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Times New Roman" w:hAnsi="Times New Roman" w:eastAsia="黑体" w:cs="Times New Roman"/>
          <w:color w:val="000000" w:themeColor="text1"/>
          <w:sz w:val="28"/>
          <w:szCs w:val="28"/>
          <w14:textFill>
            <w14:solidFill>
              <w14:schemeClr w14:val="tx1"/>
            </w14:solidFill>
          </w14:textFill>
        </w:rPr>
      </w:pPr>
      <w:bookmarkStart w:id="22" w:name="_Toc18761"/>
    </w:p>
    <w:p>
      <w:pPr>
        <w:spacing w:line="500" w:lineRule="exact"/>
        <w:outlineLvl w:val="0"/>
        <w:rPr>
          <w:rFonts w:hint="default" w:ascii="Times New Roman" w:hAnsi="Times New Roman" w:eastAsia="黑体" w:cs="Times New Roman"/>
          <w:color w:val="000000" w:themeColor="text1"/>
          <w:sz w:val="28"/>
          <w:szCs w:val="28"/>
          <w14:textFill>
            <w14:solidFill>
              <w14:schemeClr w14:val="tx1"/>
            </w14:solidFill>
          </w14:textFill>
        </w:rPr>
      </w:pPr>
      <w:bookmarkStart w:id="23" w:name="_Toc3584_WPSOffice_Level1"/>
      <w:r>
        <w:rPr>
          <w:rFonts w:hint="default" w:ascii="Times New Roman" w:hAnsi="Times New Roman" w:eastAsia="黑体" w:cs="Times New Roman"/>
          <w:color w:val="000000" w:themeColor="text1"/>
          <w:sz w:val="28"/>
          <w:szCs w:val="28"/>
          <w14:textFill>
            <w14:solidFill>
              <w14:schemeClr w14:val="tx1"/>
            </w14:solidFill>
          </w14:textFill>
        </w:rPr>
        <w:t>表</w:t>
      </w:r>
      <w:r>
        <w:rPr>
          <w:rFonts w:hint="default" w:ascii="Times New Roman" w:hAnsi="Times New Roman" w:eastAsia="黑体" w:cs="Times New Roman"/>
          <w:color w:val="000000" w:themeColor="text1"/>
          <w:sz w:val="28"/>
          <w:szCs w:val="28"/>
          <w:lang w:eastAsia="zh-CN"/>
          <w14:textFill>
            <w14:solidFill>
              <w14:schemeClr w14:val="tx1"/>
            </w14:solidFill>
          </w14:textFill>
        </w:rPr>
        <w:t>六</w:t>
      </w:r>
      <w:r>
        <w:rPr>
          <w:rFonts w:hint="default" w:ascii="Times New Roman" w:hAnsi="Times New Roman" w:eastAsia="黑体"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28"/>
          <w:szCs w:val="28"/>
          <w14:textFill>
            <w14:solidFill>
              <w14:schemeClr w14:val="tx1"/>
            </w14:solidFill>
          </w14:textFill>
        </w:rPr>
        <w:t>验收监测内容</w:t>
      </w:r>
      <w:bookmarkEnd w:id="22"/>
      <w:bookmarkEnd w:id="23"/>
    </w:p>
    <w:tbl>
      <w:tblPr>
        <w:tblStyle w:val="11"/>
        <w:tblW w:w="8660" w:type="dxa"/>
        <w:tblInd w:w="0" w:type="dxa"/>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
      <w:tblGrid>
        <w:gridCol w:w="8660"/>
      </w:tblGrid>
      <w:tr>
        <w:tblPrEx>
          <w:tblBorders>
            <w:top w:val="dotted" w:color="auto" w:sz="4" w:space="0"/>
            <w:left w:val="dotted" w:color="auto" w:sz="4" w:space="0"/>
            <w:bottom w:val="dotted" w:color="auto" w:sz="4" w:space="0"/>
            <w:right w:val="dotted"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3400" w:hRule="atLeast"/>
        </w:trPr>
        <w:tc>
          <w:tcPr>
            <w:tcW w:w="8660" w:type="dxa"/>
          </w:tcPr>
          <w:p>
            <w:pPr>
              <w:spacing w:beforeLines="50" w:afterLines="50" w:line="460" w:lineRule="atLeast"/>
              <w:ind w:firstLine="482" w:firstLineChars="200"/>
              <w:jc w:val="left"/>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6.1监测内容概况</w:t>
            </w:r>
          </w:p>
          <w:p>
            <w:pPr>
              <w:pStyle w:val="2"/>
              <w:spacing w:beforeLines="50" w:afterLines="50" w:line="460" w:lineRule="atLeast"/>
              <w:ind w:firstLine="474" w:firstLineChars="200"/>
              <w:rPr>
                <w:rFonts w:hint="default" w:ascii="Times New Roman" w:hAnsi="Times New Roman" w:cs="Times New Roman"/>
                <w:b/>
                <w:bCs/>
                <w:color w:val="000000" w:themeColor="text1"/>
                <w:spacing w:val="-2"/>
                <w14:textFill>
                  <w14:solidFill>
                    <w14:schemeClr w14:val="tx1"/>
                  </w14:solidFill>
                </w14:textFill>
              </w:rPr>
            </w:pPr>
            <w:r>
              <w:rPr>
                <w:rFonts w:hint="default" w:ascii="Times New Roman" w:hAnsi="Times New Roman" w:cs="Times New Roman"/>
                <w:b/>
                <w:bCs/>
                <w:color w:val="000000" w:themeColor="text1"/>
                <w:spacing w:val="-2"/>
                <w14:textFill>
                  <w14:solidFill>
                    <w14:schemeClr w14:val="tx1"/>
                  </w14:solidFill>
                </w14:textFill>
              </w:rPr>
              <w:t>6.1.1噪声</w:t>
            </w:r>
          </w:p>
          <w:p>
            <w:pPr>
              <w:keepNext w:val="0"/>
              <w:keepLines w:val="0"/>
              <w:pageBreakBefore w:val="0"/>
              <w:widowControl w:val="0"/>
              <w:kinsoku/>
              <w:wordWrap/>
              <w:overflowPunct/>
              <w:topLinePunct w:val="0"/>
              <w:autoSpaceDE/>
              <w:autoSpaceDN/>
              <w:bidi w:val="0"/>
              <w:adjustRightInd/>
              <w:snapToGrid/>
              <w:spacing w:line="360" w:lineRule="auto"/>
              <w:ind w:firstLine="472" w:firstLineChars="200"/>
              <w:textAlignment w:val="auto"/>
              <w:outlineLvl w:val="9"/>
              <w:rPr>
                <w:rFonts w:hint="default" w:ascii="Times New Roman" w:hAnsi="Times New Roman" w:cs="Times New Roman"/>
                <w:color w:val="000000" w:themeColor="text1"/>
                <w:spacing w:val="-2"/>
                <w:kern w:val="0"/>
                <w:sz w:val="24"/>
                <w14:textFill>
                  <w14:solidFill>
                    <w14:schemeClr w14:val="tx1"/>
                  </w14:solidFill>
                </w14:textFill>
              </w:rPr>
            </w:pPr>
            <w:r>
              <w:rPr>
                <w:rFonts w:hint="default" w:ascii="Times New Roman" w:hAnsi="Times New Roman" w:cs="Times New Roman"/>
                <w:color w:val="000000" w:themeColor="text1"/>
                <w:spacing w:val="-2"/>
                <w:kern w:val="0"/>
                <w:sz w:val="24"/>
                <w14:textFill>
                  <w14:solidFill>
                    <w14:schemeClr w14:val="tx1"/>
                  </w14:solidFill>
                </w14:textFill>
              </w:rPr>
              <w:t>具体监测内容详见表6-1。</w:t>
            </w:r>
          </w:p>
          <w:p>
            <w:pPr>
              <w:pStyle w:val="2"/>
              <w:keepNext w:val="0"/>
              <w:keepLines w:val="0"/>
              <w:pageBreakBefore w:val="0"/>
              <w:widowControl w:val="0"/>
              <w:kinsoku/>
              <w:wordWrap/>
              <w:overflowPunct/>
              <w:topLinePunct w:val="0"/>
              <w:autoSpaceDE w:val="0"/>
              <w:autoSpaceDN w:val="0"/>
              <w:bidi w:val="0"/>
              <w:adjustRightInd w:val="0"/>
              <w:snapToGrid/>
              <w:spacing w:line="380" w:lineRule="exact"/>
              <w:jc w:val="center"/>
              <w:textAlignment w:val="auto"/>
              <w:outlineLvl w:val="9"/>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表</w:t>
            </w: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6.1  噪声监测内容一览表</w:t>
            </w:r>
          </w:p>
          <w:tbl>
            <w:tblPr>
              <w:tblStyle w:val="11"/>
              <w:tblW w:w="8521"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2"/>
              <w:gridCol w:w="2205"/>
              <w:gridCol w:w="1245"/>
              <w:gridCol w:w="1665"/>
              <w:gridCol w:w="2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80" w:hRule="atLeast"/>
                <w:jc w:val="center"/>
              </w:trPr>
              <w:tc>
                <w:tcPr>
                  <w:tcW w:w="652" w:type="dxa"/>
                  <w:tcBorders>
                    <w:tl2br w:val="nil"/>
                    <w:tr2bl w:val="nil"/>
                  </w:tcBorders>
                  <w:vAlign w:val="center"/>
                </w:tcPr>
                <w:p>
                  <w:pPr>
                    <w:adjustRightInd w:val="0"/>
                    <w:snapToGrid w:val="0"/>
                    <w:spacing w:line="288" w:lineRule="auto"/>
                    <w:jc w:val="center"/>
                    <w:rPr>
                      <w:rFonts w:hint="default" w:ascii="Times New Roman" w:hAnsi="Times New Roman" w:cs="Times New Roman"/>
                      <w:snapToGrid w:val="0"/>
                      <w:kern w:val="0"/>
                      <w:szCs w:val="21"/>
                    </w:rPr>
                  </w:pPr>
                  <w:r>
                    <w:rPr>
                      <w:rFonts w:hint="default" w:ascii="Times New Roman" w:hAnsi="Times New Roman" w:cs="Times New Roman"/>
                      <w:szCs w:val="21"/>
                    </w:rPr>
                    <w:t>污染源</w:t>
                  </w:r>
                  <w:r>
                    <w:rPr>
                      <w:rFonts w:hint="default" w:ascii="Times New Roman" w:hAnsi="Times New Roman" w:cs="Times New Roman"/>
                      <w:snapToGrid w:val="0"/>
                      <w:kern w:val="0"/>
                      <w:szCs w:val="21"/>
                    </w:rPr>
                    <w:t>分类</w:t>
                  </w:r>
                </w:p>
              </w:tc>
              <w:tc>
                <w:tcPr>
                  <w:tcW w:w="2205" w:type="dxa"/>
                  <w:tcBorders>
                    <w:tl2br w:val="nil"/>
                    <w:tr2bl w:val="nil"/>
                  </w:tcBorders>
                  <w:vAlign w:val="center"/>
                </w:tcPr>
                <w:p>
                  <w:pPr>
                    <w:adjustRightInd w:val="0"/>
                    <w:snapToGrid w:val="0"/>
                    <w:spacing w:line="288" w:lineRule="auto"/>
                    <w:jc w:val="center"/>
                    <w:rPr>
                      <w:rFonts w:hint="default" w:ascii="Times New Roman" w:hAnsi="Times New Roman" w:cs="Times New Roman"/>
                      <w:snapToGrid w:val="0"/>
                      <w:kern w:val="0"/>
                      <w:szCs w:val="21"/>
                    </w:rPr>
                  </w:pPr>
                  <w:r>
                    <w:rPr>
                      <w:rFonts w:hint="default" w:ascii="Times New Roman" w:hAnsi="Times New Roman" w:cs="Times New Roman"/>
                      <w:snapToGrid w:val="0"/>
                      <w:kern w:val="0"/>
                      <w:szCs w:val="21"/>
                    </w:rPr>
                    <w:t>监测对象及点位布置</w:t>
                  </w:r>
                </w:p>
              </w:tc>
              <w:tc>
                <w:tcPr>
                  <w:tcW w:w="1245" w:type="dxa"/>
                  <w:tcBorders>
                    <w:tl2br w:val="nil"/>
                    <w:tr2bl w:val="nil"/>
                  </w:tcBorders>
                  <w:vAlign w:val="center"/>
                </w:tcPr>
                <w:p>
                  <w:pPr>
                    <w:adjustRightInd w:val="0"/>
                    <w:snapToGrid w:val="0"/>
                    <w:spacing w:line="288" w:lineRule="auto"/>
                    <w:jc w:val="center"/>
                    <w:rPr>
                      <w:rFonts w:hint="default" w:ascii="Times New Roman" w:hAnsi="Times New Roman" w:cs="Times New Roman"/>
                      <w:szCs w:val="21"/>
                    </w:rPr>
                  </w:pPr>
                  <w:r>
                    <w:rPr>
                      <w:rFonts w:hint="default" w:ascii="Times New Roman" w:hAnsi="Times New Roman" w:cs="Times New Roman"/>
                      <w:szCs w:val="21"/>
                    </w:rPr>
                    <w:t>监测项目</w:t>
                  </w:r>
                </w:p>
              </w:tc>
              <w:tc>
                <w:tcPr>
                  <w:tcW w:w="1665" w:type="dxa"/>
                  <w:tcBorders>
                    <w:tl2br w:val="nil"/>
                    <w:tr2bl w:val="nil"/>
                  </w:tcBorders>
                  <w:vAlign w:val="center"/>
                </w:tcPr>
                <w:p>
                  <w:pPr>
                    <w:adjustRightInd w:val="0"/>
                    <w:snapToGrid w:val="0"/>
                    <w:spacing w:line="288" w:lineRule="auto"/>
                    <w:jc w:val="center"/>
                    <w:rPr>
                      <w:rFonts w:hint="default" w:ascii="Times New Roman" w:hAnsi="Times New Roman" w:cs="Times New Roman"/>
                      <w:szCs w:val="21"/>
                    </w:rPr>
                  </w:pPr>
                  <w:r>
                    <w:rPr>
                      <w:rFonts w:hint="default" w:ascii="Times New Roman" w:hAnsi="Times New Roman" w:cs="Times New Roman"/>
                      <w:szCs w:val="21"/>
                    </w:rPr>
                    <w:t>监测频次</w:t>
                  </w:r>
                </w:p>
              </w:tc>
              <w:tc>
                <w:tcPr>
                  <w:tcW w:w="2754" w:type="dxa"/>
                  <w:tcBorders>
                    <w:tl2br w:val="nil"/>
                    <w:tr2bl w:val="nil"/>
                  </w:tcBorders>
                  <w:vAlign w:val="center"/>
                </w:tcPr>
                <w:p>
                  <w:pPr>
                    <w:adjustRightInd w:val="0"/>
                    <w:snapToGrid w:val="0"/>
                    <w:spacing w:line="288" w:lineRule="auto"/>
                    <w:jc w:val="center"/>
                    <w:rPr>
                      <w:rFonts w:hint="eastAsia" w:ascii="Times New Roman" w:hAnsi="Times New Roman" w:eastAsia="宋体" w:cs="Times New Roman"/>
                      <w:szCs w:val="21"/>
                      <w:lang w:eastAsia="zh-CN"/>
                    </w:rPr>
                  </w:pPr>
                  <w:r>
                    <w:rPr>
                      <w:rFonts w:hint="eastAsia" w:cs="Times New Roman"/>
                      <w:szCs w:val="21"/>
                      <w:lang w:eastAsia="zh-CN"/>
                    </w:rPr>
                    <w:t>监测要求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47" w:hRule="atLeast"/>
                <w:jc w:val="center"/>
              </w:trPr>
              <w:tc>
                <w:tcPr>
                  <w:tcW w:w="652" w:type="dxa"/>
                  <w:tcBorders>
                    <w:tl2br w:val="nil"/>
                    <w:tr2bl w:val="nil"/>
                  </w:tcBorders>
                  <w:vAlign w:val="center"/>
                </w:tcPr>
                <w:p>
                  <w:pPr>
                    <w:adjustRightInd w:val="0"/>
                    <w:snapToGrid w:val="0"/>
                    <w:spacing w:line="288" w:lineRule="auto"/>
                    <w:jc w:val="center"/>
                    <w:rPr>
                      <w:rFonts w:hint="default" w:ascii="Times New Roman" w:hAnsi="Times New Roman" w:cs="Times New Roman"/>
                      <w:szCs w:val="21"/>
                    </w:rPr>
                  </w:pPr>
                  <w:r>
                    <w:rPr>
                      <w:rFonts w:hint="default" w:ascii="Times New Roman" w:hAnsi="Times New Roman" w:cs="Times New Roman"/>
                      <w:szCs w:val="21"/>
                    </w:rPr>
                    <w:t>噪声</w:t>
                  </w:r>
                </w:p>
              </w:tc>
              <w:tc>
                <w:tcPr>
                  <w:tcW w:w="2205" w:type="dxa"/>
                  <w:tcBorders>
                    <w:tl2br w:val="nil"/>
                    <w:tr2bl w:val="nil"/>
                  </w:tcBorders>
                  <w:vAlign w:val="center"/>
                </w:tcPr>
                <w:p>
                  <w:pPr>
                    <w:adjustRightInd w:val="0"/>
                    <w:snapToGrid w:val="0"/>
                    <w:spacing w:line="288" w:lineRule="auto"/>
                    <w:jc w:val="center"/>
                    <w:rPr>
                      <w:rFonts w:hint="default" w:ascii="Times New Roman" w:hAnsi="Times New Roman" w:eastAsia="宋体" w:cs="Times New Roman"/>
                      <w:szCs w:val="21"/>
                      <w:lang w:val="en-US" w:eastAsia="zh-CN"/>
                    </w:rPr>
                  </w:pPr>
                  <w:r>
                    <w:rPr>
                      <w:rFonts w:hint="default" w:ascii="Times New Roman" w:hAnsi="Times New Roman" w:cs="Times New Roman"/>
                      <w:szCs w:val="21"/>
                    </w:rPr>
                    <w:t>厂界四周设</w:t>
                  </w:r>
                  <w:r>
                    <w:rPr>
                      <w:rFonts w:hint="default" w:ascii="Times New Roman" w:hAnsi="Times New Roman" w:cs="Times New Roman"/>
                      <w:szCs w:val="21"/>
                      <w:lang w:val="en-US" w:eastAsia="zh-CN"/>
                    </w:rPr>
                    <w:t>8</w:t>
                  </w:r>
                  <w:r>
                    <w:rPr>
                      <w:rFonts w:hint="default" w:ascii="Times New Roman" w:hAnsi="Times New Roman" w:cs="Times New Roman"/>
                      <w:szCs w:val="21"/>
                    </w:rPr>
                    <w:t>个监控点</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1-8为监控点</w:t>
                  </w:r>
                  <w:r>
                    <w:rPr>
                      <w:rFonts w:hint="default" w:ascii="Times New Roman" w:hAnsi="Times New Roman" w:cs="Times New Roman"/>
                      <w:szCs w:val="21"/>
                      <w:lang w:eastAsia="zh-CN"/>
                    </w:rPr>
                    <w:t>）</w:t>
                  </w:r>
                  <w:r>
                    <w:rPr>
                      <w:rFonts w:hint="default" w:ascii="Times New Roman" w:hAnsi="Times New Roman" w:cs="Times New Roman"/>
                      <w:szCs w:val="21"/>
                      <w:lang w:val="en-US" w:eastAsia="zh-CN"/>
                    </w:rPr>
                    <w:t>,1个敏感点（9为敏感点）</w:t>
                  </w:r>
                </w:p>
              </w:tc>
              <w:tc>
                <w:tcPr>
                  <w:tcW w:w="1245" w:type="dxa"/>
                  <w:tcBorders>
                    <w:tl2br w:val="nil"/>
                    <w:tr2bl w:val="nil"/>
                  </w:tcBorders>
                  <w:vAlign w:val="center"/>
                </w:tcPr>
                <w:p>
                  <w:pPr>
                    <w:adjustRightInd w:val="0"/>
                    <w:snapToGrid w:val="0"/>
                    <w:spacing w:line="288" w:lineRule="auto"/>
                    <w:jc w:val="center"/>
                    <w:rPr>
                      <w:rFonts w:hint="default" w:ascii="Times New Roman" w:hAnsi="Times New Roman" w:eastAsia="宋体" w:cs="Times New Roman"/>
                      <w:bCs/>
                      <w:color w:val="000000"/>
                      <w:sz w:val="21"/>
                      <w:szCs w:val="21"/>
                      <w:vertAlign w:val="subscript"/>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10</w:t>
                  </w:r>
                  <w:r>
                    <w:rPr>
                      <w:rFonts w:hint="default" w:ascii="Times New Roman" w:hAnsi="Times New Roman" w:cs="Times New Roman"/>
                      <w:bCs/>
                      <w:color w:val="000000"/>
                      <w:sz w:val="21"/>
                      <w:szCs w:val="21"/>
                      <w:vertAlign w:val="baseline"/>
                      <w:lang w:eastAsia="zh-CN"/>
                    </w:rPr>
                    <w:t>、</w:t>
                  </w: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50</w:t>
                  </w:r>
                </w:p>
                <w:p>
                  <w:pPr>
                    <w:adjustRightInd w:val="0"/>
                    <w:snapToGrid w:val="0"/>
                    <w:spacing w:line="288" w:lineRule="auto"/>
                    <w:jc w:val="center"/>
                    <w:rPr>
                      <w:rFonts w:hint="default" w:ascii="Times New Roman" w:hAnsi="Times New Roman" w:eastAsia="宋体" w:cs="Times New Roman"/>
                      <w:szCs w:val="21"/>
                      <w:vertAlign w:val="baseline"/>
                      <w:lang w:eastAsia="zh-CN"/>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90</w:t>
                  </w:r>
                  <w:r>
                    <w:rPr>
                      <w:rFonts w:hint="default" w:ascii="Times New Roman" w:hAnsi="Times New Roman" w:cs="Times New Roman"/>
                      <w:bCs/>
                      <w:color w:val="000000"/>
                      <w:sz w:val="21"/>
                      <w:szCs w:val="21"/>
                      <w:vertAlign w:val="baseline"/>
                      <w:lang w:eastAsia="zh-CN"/>
                    </w:rPr>
                    <w:t>、</w:t>
                  </w: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eq</w:t>
                  </w:r>
                  <w:r>
                    <w:rPr>
                      <w:rFonts w:hint="default" w:ascii="Times New Roman" w:hAnsi="Times New Roman" w:cs="Times New Roman"/>
                      <w:bCs/>
                      <w:color w:val="000000"/>
                      <w:sz w:val="21"/>
                      <w:szCs w:val="21"/>
                      <w:vertAlign w:val="baseline"/>
                      <w:lang w:eastAsia="zh-CN"/>
                    </w:rPr>
                    <w:t>（</w:t>
                  </w:r>
                  <w:r>
                    <w:rPr>
                      <w:rFonts w:hint="default" w:ascii="Times New Roman" w:hAnsi="Times New Roman" w:cs="Times New Roman"/>
                      <w:bCs/>
                      <w:color w:val="000000"/>
                      <w:sz w:val="21"/>
                      <w:szCs w:val="21"/>
                      <w:vertAlign w:val="baseline"/>
                      <w:lang w:val="en-US" w:eastAsia="zh-CN"/>
                    </w:rPr>
                    <w:t>A</w:t>
                  </w:r>
                  <w:r>
                    <w:rPr>
                      <w:rFonts w:hint="default" w:ascii="Times New Roman" w:hAnsi="Times New Roman" w:cs="Times New Roman"/>
                      <w:bCs/>
                      <w:color w:val="000000"/>
                      <w:sz w:val="21"/>
                      <w:szCs w:val="21"/>
                      <w:vertAlign w:val="baseline"/>
                      <w:lang w:eastAsia="zh-CN"/>
                    </w:rPr>
                    <w:t>）</w:t>
                  </w:r>
                </w:p>
              </w:tc>
              <w:tc>
                <w:tcPr>
                  <w:tcW w:w="1665" w:type="dxa"/>
                  <w:tcBorders>
                    <w:tl2br w:val="nil"/>
                    <w:tr2bl w:val="nil"/>
                  </w:tcBorders>
                  <w:vAlign w:val="center"/>
                </w:tcPr>
                <w:p>
                  <w:pPr>
                    <w:adjustRightInd w:val="0"/>
                    <w:snapToGrid w:val="0"/>
                    <w:spacing w:line="288" w:lineRule="auto"/>
                    <w:jc w:val="center"/>
                    <w:rPr>
                      <w:rFonts w:hint="default" w:ascii="Times New Roman" w:hAnsi="Times New Roman" w:cs="Times New Roman"/>
                      <w:szCs w:val="21"/>
                    </w:rPr>
                  </w:pPr>
                  <w:r>
                    <w:rPr>
                      <w:rFonts w:hint="default" w:ascii="Times New Roman" w:hAnsi="Times New Roman" w:cs="Times New Roman"/>
                      <w:szCs w:val="21"/>
                    </w:rPr>
                    <w:t>2次/天，昼夜各1次 ，监测2天</w:t>
                  </w:r>
                </w:p>
              </w:tc>
              <w:tc>
                <w:tcPr>
                  <w:tcW w:w="2754" w:type="dxa"/>
                  <w:tcBorders>
                    <w:tl2br w:val="nil"/>
                    <w:tr2bl w:val="nil"/>
                  </w:tcBorders>
                  <w:vAlign w:val="center"/>
                </w:tcPr>
                <w:p>
                  <w:pPr>
                    <w:adjustRightInd w:val="0"/>
                    <w:snapToGrid w:val="0"/>
                    <w:spacing w:line="288" w:lineRule="auto"/>
                    <w:jc w:val="center"/>
                    <w:rPr>
                      <w:rFonts w:hint="default" w:ascii="Times New Roman" w:hAnsi="Times New Roman" w:cs="Times New Roman"/>
                      <w:szCs w:val="21"/>
                    </w:rPr>
                  </w:pPr>
                  <w:r>
                    <w:rPr>
                      <w:rFonts w:hint="eastAsia"/>
                    </w:rPr>
                    <w:t>测量时应在无雨雪、无雷电天气、风速小于5</w:t>
                  </w:r>
                  <w:r>
                    <w:t>m/s</w:t>
                  </w:r>
                  <w:r>
                    <w:rPr>
                      <w:rFonts w:hint="eastAsia"/>
                    </w:rPr>
                    <w:t>进行</w:t>
                  </w:r>
                  <w:r>
                    <w:rPr>
                      <w:rFonts w:hint="eastAsia"/>
                      <w:lang w:eastAsia="zh-CN"/>
                    </w:rPr>
                    <w:t>，</w:t>
                  </w:r>
                  <w:r>
                    <w:rPr>
                      <w:rFonts w:hint="eastAsia"/>
                    </w:rPr>
                    <w:t>厂界外1m处，高度1.2m以上，如有围墙，测点应高于围墙。</w:t>
                  </w:r>
                </w:p>
              </w:tc>
            </w:tr>
          </w:tbl>
          <w:p>
            <w:pPr>
              <w:jc w:val="center"/>
              <w:rPr>
                <w:rFonts w:hint="default" w:ascii="Times New Roman" w:hAnsi="Times New Roman" w:cs="Times New Roman"/>
                <w:b/>
                <w:color w:val="000000" w:themeColor="text1"/>
                <w14:textFill>
                  <w14:solidFill>
                    <w14:schemeClr w14:val="tx1"/>
                  </w14:solidFill>
                </w14:textFill>
              </w:rPr>
            </w:pPr>
          </w:p>
          <w:p>
            <w:pPr>
              <w:ind w:firstLine="482" w:firstLineChars="200"/>
              <w:jc w:val="left"/>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6.1.2监测点位图</w:t>
            </w:r>
          </w:p>
          <w:p>
            <w:pPr>
              <w:jc w:val="center"/>
              <w:rPr>
                <w:rFonts w:hint="default" w:ascii="Times New Roman" w:hAnsi="Times New Roman" w:cs="Times New Roman"/>
              </w:rPr>
            </w:pPr>
            <w:r>
              <w:rPr>
                <w:rFonts w:hint="default" w:ascii="Times New Roman" w:hAnsi="Times New Roman" w:cs="Times New Roman"/>
                <w:sz w:val="21"/>
              </w:rPr>
              <mc:AlternateContent>
                <mc:Choice Requires="wps">
                  <w:drawing>
                    <wp:anchor distT="0" distB="0" distL="114300" distR="114300" simplePos="0" relativeHeight="251983872" behindDoc="0" locked="0" layoutInCell="1" allowOverlap="1">
                      <wp:simplePos x="0" y="0"/>
                      <wp:positionH relativeFrom="column">
                        <wp:posOffset>1694180</wp:posOffset>
                      </wp:positionH>
                      <wp:positionV relativeFrom="paragraph">
                        <wp:posOffset>4470400</wp:posOffset>
                      </wp:positionV>
                      <wp:extent cx="234315" cy="243205"/>
                      <wp:effectExtent l="0" t="0" r="13335" b="4445"/>
                      <wp:wrapNone/>
                      <wp:docPr id="46" name="文本框 46"/>
                      <wp:cNvGraphicFramePr/>
                      <a:graphic xmlns:a="http://schemas.openxmlformats.org/drawingml/2006/main">
                        <a:graphicData uri="http://schemas.microsoft.com/office/word/2010/wordprocessingShape">
                          <wps:wsp>
                            <wps:cNvSpPr txBox="1"/>
                            <wps:spPr>
                              <a:xfrm>
                                <a:off x="2775585" y="5652135"/>
                                <a:ext cx="234315" cy="2432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3.4pt;margin-top:352pt;height:19.15pt;width:18.45pt;z-index:251983872;mso-width-relative:page;mso-height-relative:page;" fillcolor="#FFFFFF [3201]" filled="t" stroked="f" coordsize="21600,21600" o:gfxdata="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nCtm39YAAAALAQAADwAAAAAAAAABACAAAAAiAAAA&#10;ZHJzL2Rvd25yZXYueG1sUEsBAhQAFAAAAAgAh07iQIGI92xCAgAATgQAAA4AAAAAAAAAAQAgAAAA&#10;JQEAAGRycy9lMm9Eb2MueG1sUEsFBgAAAAAGAAYAWQEAANkFAAAAAA==&#10;">
                      <v:fill on="t" focussize="0,0"/>
                      <v:stroke on="f" weight="0.5pt"/>
                      <v:imagedata o:title=""/>
                      <o:lock v:ext="edit" aspectratio="f"/>
                      <v:textbox>
                        <w:txbxContent>
                          <w:p>
                            <w:pPr>
                              <w:rPr>
                                <w:rFonts w:hint="eastAsia" w:eastAsia="宋体"/>
                                <w:lang w:val="en-US" w:eastAsia="zh-CN"/>
                              </w:rPr>
                            </w:pPr>
                            <w:r>
                              <w:rPr>
                                <w:rFonts w:hint="eastAsia"/>
                                <w:lang w:val="en-US" w:eastAsia="zh-CN"/>
                              </w:rPr>
                              <w:t>6</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981824" behindDoc="0" locked="0" layoutInCell="1" allowOverlap="1">
                      <wp:simplePos x="0" y="0"/>
                      <wp:positionH relativeFrom="column">
                        <wp:posOffset>549275</wp:posOffset>
                      </wp:positionH>
                      <wp:positionV relativeFrom="paragraph">
                        <wp:posOffset>429895</wp:posOffset>
                      </wp:positionV>
                      <wp:extent cx="236220" cy="264160"/>
                      <wp:effectExtent l="0" t="0" r="11430" b="2540"/>
                      <wp:wrapNone/>
                      <wp:docPr id="49" name="文本框 49"/>
                      <wp:cNvGraphicFramePr/>
                      <a:graphic xmlns:a="http://schemas.openxmlformats.org/drawingml/2006/main">
                        <a:graphicData uri="http://schemas.microsoft.com/office/word/2010/wordprocessingShape">
                          <wps:wsp>
                            <wps:cNvSpPr txBox="1"/>
                            <wps:spPr>
                              <a:xfrm>
                                <a:off x="1649730" y="1551305"/>
                                <a:ext cx="236220" cy="2641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8</w:t>
                                  </w:r>
                                  <w:r>
                                    <w:drawing>
                                      <wp:inline distT="0" distB="0" distL="114300" distR="114300">
                                        <wp:extent cx="16510" cy="26035"/>
                                        <wp:effectExtent l="0" t="0" r="0" b="0"/>
                                        <wp:docPr id="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pic:cNvPicPr>
                                                  <a:picLocks noChangeAspect="1"/>
                                                </pic:cNvPicPr>
                                              </pic:nvPicPr>
                                              <pic:blipFill>
                                                <a:blip r:embed="rId12"/>
                                                <a:stretch>
                                                  <a:fillRect/>
                                                </a:stretch>
                                              </pic:blipFill>
                                              <pic:spPr>
                                                <a:xfrm>
                                                  <a:off x="0" y="0"/>
                                                  <a:ext cx="16510" cy="26035"/>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25pt;margin-top:33.85pt;height:20.8pt;width:18.6pt;z-index:251981824;mso-width-relative:page;mso-height-relative:page;" fillcolor="#FFFFFF [3201]" filled="t" stroked="f" coordsize="21600,21600" o:gfxdata="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RX5Y9QAAAAJAQAADwAAAAAAAAABACAAAAAiAAAAZHJz&#10;L2Rvd25yZXYueG1sUEsBAhQAFAAAAAgAh07iQEiIpEdBAgAATgQAAA4AAAAAAAAAAQAgAAAAIwEA&#10;AGRycy9lMm9Eb2MueG1sUEsFBgAAAAAGAAYAWQEAANYFAAAAAA==&#10;">
                      <v:fill on="t" focussize="0,0"/>
                      <v:stroke on="f" weight="0.5pt"/>
                      <v:imagedata o:title=""/>
                      <o:lock v:ext="edit" aspectratio="f"/>
                      <v:textbox>
                        <w:txbxContent>
                          <w:p>
                            <w:pPr>
                              <w:rPr>
                                <w:rFonts w:hint="eastAsia" w:eastAsia="宋体"/>
                                <w:lang w:val="en-US" w:eastAsia="zh-CN"/>
                              </w:rPr>
                            </w:pPr>
                            <w:r>
                              <w:rPr>
                                <w:rFonts w:hint="eastAsia"/>
                                <w:lang w:val="en-US" w:eastAsia="zh-CN"/>
                              </w:rPr>
                              <w:t>8</w:t>
                            </w:r>
                            <w:r>
                              <w:drawing>
                                <wp:inline distT="0" distB="0" distL="114300" distR="114300">
                                  <wp:extent cx="16510" cy="26035"/>
                                  <wp:effectExtent l="0" t="0" r="0" b="0"/>
                                  <wp:docPr id="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pic:cNvPicPr>
                                            <a:picLocks noChangeAspect="1"/>
                                          </pic:cNvPicPr>
                                        </pic:nvPicPr>
                                        <pic:blipFill>
                                          <a:blip r:embed="rId12"/>
                                          <a:stretch>
                                            <a:fillRect/>
                                          </a:stretch>
                                        </pic:blipFill>
                                        <pic:spPr>
                                          <a:xfrm>
                                            <a:off x="0" y="0"/>
                                            <a:ext cx="16510" cy="26035"/>
                                          </a:xfrm>
                                          <a:prstGeom prst="rect">
                                            <a:avLst/>
                                          </a:prstGeom>
                                          <a:noFill/>
                                          <a:ln w="9525">
                                            <a:noFill/>
                                          </a:ln>
                                        </pic:spPr>
                                      </pic:pic>
                                    </a:graphicData>
                                  </a:graphic>
                                </wp:inline>
                              </w:drawing>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987968" behindDoc="0" locked="0" layoutInCell="1" allowOverlap="1">
                      <wp:simplePos x="0" y="0"/>
                      <wp:positionH relativeFrom="column">
                        <wp:posOffset>4708525</wp:posOffset>
                      </wp:positionH>
                      <wp:positionV relativeFrom="paragraph">
                        <wp:posOffset>3775075</wp:posOffset>
                      </wp:positionV>
                      <wp:extent cx="233680" cy="242570"/>
                      <wp:effectExtent l="0" t="0" r="13970" b="5080"/>
                      <wp:wrapNone/>
                      <wp:docPr id="43" name="文本框 43"/>
                      <wp:cNvGraphicFramePr/>
                      <a:graphic xmlns:a="http://schemas.openxmlformats.org/drawingml/2006/main">
                        <a:graphicData uri="http://schemas.microsoft.com/office/word/2010/wordprocessingShape">
                          <wps:wsp>
                            <wps:cNvSpPr txBox="1"/>
                            <wps:spPr>
                              <a:xfrm>
                                <a:off x="5788660" y="4930775"/>
                                <a:ext cx="233680" cy="242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0.75pt;margin-top:297.25pt;height:19.1pt;width:18.4pt;z-index:251987968;mso-width-relative:page;mso-height-relative:page;" fillcolor="#FFFFFF [3201]" filled="t" stroked="f" coordsize="21600,21600" o:gfxdata="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3/pCF2AAAAAsBAAAPAAAAAAAAAAEAIAAAACIA&#10;AABkcnMvZG93bnJldi54bWxQSwECFAAUAAAACACHTuJAbSKvYEICAABOBAAADgAAAAAAAAABACAA&#10;AAAnAQAAZHJzL2Uyb0RvYy54bWxQSwUGAAAAAAYABgBZAQAA2wUAAAAA&#10;">
                      <v:fill on="t" focussize="0,0"/>
                      <v:stroke on="f" weight="0.5pt"/>
                      <v:imagedata o:title=""/>
                      <o:lock v:ext="edit" aspectratio="f"/>
                      <v:textbox>
                        <w:txbxContent>
                          <w:p>
                            <w:pPr>
                              <w:rPr>
                                <w:rFonts w:hint="eastAsia" w:eastAsia="宋体"/>
                                <w:lang w:val="en-US" w:eastAsia="zh-CN"/>
                              </w:rPr>
                            </w:pPr>
                            <w:r>
                              <w:rPr>
                                <w:rFonts w:hint="eastAsia"/>
                                <w:lang w:val="en-US" w:eastAsia="zh-CN"/>
                              </w:rPr>
                              <w:t>4</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985920" behindDoc="0" locked="0" layoutInCell="1" allowOverlap="1">
                      <wp:simplePos x="0" y="0"/>
                      <wp:positionH relativeFrom="column">
                        <wp:posOffset>3989070</wp:posOffset>
                      </wp:positionH>
                      <wp:positionV relativeFrom="paragraph">
                        <wp:posOffset>2158365</wp:posOffset>
                      </wp:positionV>
                      <wp:extent cx="208915" cy="252730"/>
                      <wp:effectExtent l="0" t="0" r="635" b="13970"/>
                      <wp:wrapNone/>
                      <wp:docPr id="44" name="文本框 44"/>
                      <wp:cNvGraphicFramePr/>
                      <a:graphic xmlns:a="http://schemas.openxmlformats.org/drawingml/2006/main">
                        <a:graphicData uri="http://schemas.microsoft.com/office/word/2010/wordprocessingShape">
                          <wps:wsp>
                            <wps:cNvSpPr txBox="1"/>
                            <wps:spPr>
                              <a:xfrm>
                                <a:off x="5043805" y="3340100"/>
                                <a:ext cx="208915" cy="2527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4.1pt;margin-top:169.95pt;height:19.9pt;width:16.45pt;z-index:251985920;mso-width-relative:page;mso-height-relative:page;" fillcolor="#FFFFFF [3201]" filled="t" stroked="f" coordsize="21600,21600" o:gfxdata="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qGGyLXAAAACwEAAA8AAAAAAAAAAQAgAAAAIgAA&#10;AGRycy9kb3ducmV2LnhtbFBLAQIUABQAAAAIAIdO4kCUm4/aQgIAAE4EAAAOAAAAAAAAAAEAIAAA&#10;ACYBAABkcnMvZTJvRG9jLnhtbFBLBQYAAAAABgAGAFkBAADaBQAAAAA=&#10;">
                      <v:fill on="t" focussize="0,0"/>
                      <v:stroke on="f" weight="0.5pt"/>
                      <v:imagedata o:title=""/>
                      <o:lock v:ext="edit" aspectratio="f"/>
                      <v:textbox>
                        <w:txbxContent>
                          <w:p>
                            <w:pPr>
                              <w:rPr>
                                <w:rFonts w:hint="eastAsia" w:eastAsia="宋体"/>
                                <w:lang w:val="en-US" w:eastAsia="zh-CN"/>
                              </w:rPr>
                            </w:pPr>
                            <w:r>
                              <w:rPr>
                                <w:rFonts w:hint="eastAsia"/>
                                <w:lang w:val="en-US" w:eastAsia="zh-CN"/>
                              </w:rPr>
                              <w:t>3</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984896" behindDoc="0" locked="0" layoutInCell="1" allowOverlap="1">
                      <wp:simplePos x="0" y="0"/>
                      <wp:positionH relativeFrom="column">
                        <wp:posOffset>4129405</wp:posOffset>
                      </wp:positionH>
                      <wp:positionV relativeFrom="paragraph">
                        <wp:posOffset>980440</wp:posOffset>
                      </wp:positionV>
                      <wp:extent cx="226060" cy="254000"/>
                      <wp:effectExtent l="0" t="0" r="2540" b="12700"/>
                      <wp:wrapNone/>
                      <wp:docPr id="45" name="文本框 45"/>
                      <wp:cNvGraphicFramePr/>
                      <a:graphic xmlns:a="http://schemas.openxmlformats.org/drawingml/2006/main">
                        <a:graphicData uri="http://schemas.microsoft.com/office/word/2010/wordprocessingShape">
                          <wps:wsp>
                            <wps:cNvSpPr txBox="1"/>
                            <wps:spPr>
                              <a:xfrm>
                                <a:off x="5217160" y="2136140"/>
                                <a:ext cx="226060" cy="254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5.15pt;margin-top:77.2pt;height:20pt;width:17.8pt;z-index:251984896;mso-width-relative:page;mso-height-relative:page;" fillcolor="#FFFFFF [3201]" filled="t" stroked="f" coordsize="21600,21600" o:gfxdata="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CXGO51QAAAAsBAAAPAAAAAAAAAAEAIAAAACIAAABkcnMv&#10;ZG93bnJldi54bWxQSwECFAAUAAAACACHTuJAQ1SsNz8CAABOBAAADgAAAAAAAAABACAAAAAkAQAA&#10;ZHJzL2Uyb0RvYy54bWxQSwUGAAAAAAYABgBZAQAA1QUAAAAA&#10;">
                      <v:fill on="t" focussize="0,0"/>
                      <v:stroke on="f" weight="0.5pt"/>
                      <v:imagedata o:title=""/>
                      <o:lock v:ext="edit" aspectratio="f"/>
                      <v:textbox>
                        <w:txbxContent>
                          <w:p>
                            <w:pPr>
                              <w:rPr>
                                <w:rFonts w:hint="eastAsia" w:eastAsia="宋体"/>
                                <w:lang w:val="en-US" w:eastAsia="zh-CN"/>
                              </w:rPr>
                            </w:pPr>
                            <w:r>
                              <w:rPr>
                                <w:rFonts w:hint="eastAsia"/>
                                <w:lang w:val="en-US" w:eastAsia="zh-CN"/>
                              </w:rPr>
                              <w:t>2</w:t>
                            </w:r>
                          </w:p>
                        </w:txbxContent>
                      </v:textbox>
                    </v:shape>
                  </w:pict>
                </mc:Fallback>
              </mc:AlternateContent>
            </w:r>
            <w:r>
              <w:rPr>
                <w:rFonts w:hint="default" w:ascii="Times New Roman" w:hAnsi="Times New Roman" w:cs="Times New Roman"/>
              </w:rPr>
              <w:drawing>
                <wp:inline distT="0" distB="0" distL="114300" distR="114300">
                  <wp:extent cx="5304790" cy="7152005"/>
                  <wp:effectExtent l="0" t="0" r="10160" b="10795"/>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13"/>
                          <a:srcRect r="1695" b="2468"/>
                          <a:stretch>
                            <a:fillRect/>
                          </a:stretch>
                        </pic:blipFill>
                        <pic:spPr>
                          <a:xfrm>
                            <a:off x="0" y="0"/>
                            <a:ext cx="5304790" cy="7152005"/>
                          </a:xfrm>
                          <a:prstGeom prst="rect">
                            <a:avLst/>
                          </a:prstGeom>
                          <a:noFill/>
                          <a:ln w="9525">
                            <a:noFill/>
                          </a:ln>
                        </pic:spPr>
                      </pic:pic>
                    </a:graphicData>
                  </a:graphic>
                </wp:inline>
              </w:drawing>
            </w:r>
            <w:r>
              <w:rPr>
                <w:rFonts w:hint="default" w:ascii="Times New Roman" w:hAnsi="Times New Roman" w:cs="Times New Roman"/>
                <w:sz w:val="21"/>
              </w:rPr>
              <mc:AlternateContent>
                <mc:Choice Requires="wps">
                  <w:drawing>
                    <wp:anchor distT="0" distB="0" distL="114300" distR="114300" simplePos="0" relativeHeight="251982848" behindDoc="0" locked="0" layoutInCell="1" allowOverlap="1">
                      <wp:simplePos x="0" y="0"/>
                      <wp:positionH relativeFrom="column">
                        <wp:posOffset>1470660</wp:posOffset>
                      </wp:positionH>
                      <wp:positionV relativeFrom="paragraph">
                        <wp:posOffset>3353435</wp:posOffset>
                      </wp:positionV>
                      <wp:extent cx="198755" cy="244475"/>
                      <wp:effectExtent l="0" t="0" r="0" b="0"/>
                      <wp:wrapNone/>
                      <wp:docPr id="48" name="文本框 48"/>
                      <wp:cNvGraphicFramePr/>
                      <a:graphic xmlns:a="http://schemas.openxmlformats.org/drawingml/2006/main">
                        <a:graphicData uri="http://schemas.microsoft.com/office/word/2010/wordprocessingShape">
                          <wps:wsp>
                            <wps:cNvSpPr txBox="1"/>
                            <wps:spPr>
                              <a:xfrm>
                                <a:off x="2541905" y="4552315"/>
                                <a:ext cx="198755" cy="244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8pt;margin-top:264.05pt;height:19.25pt;width:15.65pt;z-index:251982848;mso-width-relative:page;mso-height-relative:page;" filled="f" stroked="f" coordsize="21600,21600" o:gfxdata="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T59t9sAAAALAQAADwAAAAAAAAABACAAAAAiAAAAZHJzL2Rvd25yZXYueG1sUEsB&#10;AhQAFAAAAAgAh07iQAgjiFgrAgAAJQQAAA4AAAAAAAAAAQAgAAAAKgEAAGRycy9lMm9Eb2MueG1s&#10;UEsFBgAAAAAGAAYAWQEAAMcFAAAAAA==&#10;">
                      <v:fill on="f" focussize="0,0"/>
                      <v:stroke on="f" weight="0.5pt"/>
                      <v:imagedata o:title=""/>
                      <o:lock v:ext="edit" aspectratio="f"/>
                      <v:textbox>
                        <w:txbxContent>
                          <w:p>
                            <w:pPr>
                              <w:rPr>
                                <w:rFonts w:hint="eastAsia" w:eastAsia="宋体"/>
                                <w:lang w:val="en-US" w:eastAsia="zh-CN"/>
                              </w:rPr>
                            </w:pPr>
                            <w:r>
                              <w:rPr>
                                <w:rFonts w:hint="eastAsia"/>
                                <w:lang w:val="en-US" w:eastAsia="zh-CN"/>
                              </w:rPr>
                              <w:t>7</w:t>
                            </w:r>
                          </w:p>
                        </w:txbxContent>
                      </v:textbox>
                    </v:shape>
                  </w:pict>
                </mc:Fallback>
              </mc:AlternateContent>
            </w:r>
            <w:r>
              <w:rPr>
                <w:rFonts w:hint="default" w:ascii="Times New Roman" w:hAnsi="Times New Roman" w:cs="Times New Roman"/>
                <w:sz w:val="21"/>
              </w:rPr>
              <mc:AlternateContent>
                <mc:Choice Requires="wps">
                  <w:drawing>
                    <wp:anchor distT="0" distB="0" distL="114300" distR="114300" simplePos="0" relativeHeight="251980800" behindDoc="0" locked="0" layoutInCell="1" allowOverlap="1">
                      <wp:simplePos x="0" y="0"/>
                      <wp:positionH relativeFrom="column">
                        <wp:posOffset>439420</wp:posOffset>
                      </wp:positionH>
                      <wp:positionV relativeFrom="paragraph">
                        <wp:posOffset>428625</wp:posOffset>
                      </wp:positionV>
                      <wp:extent cx="251460" cy="209550"/>
                      <wp:effectExtent l="0" t="0" r="15240" b="0"/>
                      <wp:wrapNone/>
                      <wp:docPr id="51" name="文本框 51"/>
                      <wp:cNvGraphicFramePr/>
                      <a:graphic xmlns:a="http://schemas.openxmlformats.org/drawingml/2006/main">
                        <a:graphicData uri="http://schemas.microsoft.com/office/word/2010/wordprocessingShape">
                          <wps:wsp>
                            <wps:cNvSpPr txBox="1"/>
                            <wps:spPr>
                              <a:xfrm>
                                <a:off x="1519555" y="1515110"/>
                                <a:ext cx="251460" cy="20955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pt;margin-top:33.75pt;height:16.5pt;width:19.8pt;z-index:251980800;mso-width-relative:page;mso-height-relative:page;" fillcolor="#FFFFFF [3212]" filled="t" stroked="f" coordsize="21600,21600" o:gfxdata="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UDVcfUAAAACQEAAA8AAAAAAAAAAQAgAAAAIgAAAGRycy9kb3du&#10;cmV2LnhtbFBLAQIUABQAAAAIAIdO4kBpax+6PAIAAE4EAAAOAAAAAAAAAAEAIAAAACMBAABkcnMv&#10;ZTJvRG9jLnhtbFBLBQYAAAAABgAGAFkBAADRBQAAAAA=&#10;">
                      <v:fill on="t" focussize="0,0"/>
                      <v:stroke on="f" weight="0.5pt"/>
                      <v:imagedata o:title=""/>
                      <o:lock v:ext="edit" aspectratio="f"/>
                      <v:textbox>
                        <w:txbxContent>
                          <w:p/>
                        </w:txbxContent>
                      </v:textbox>
                    </v:shape>
                  </w:pict>
                </mc:Fallback>
              </mc:AlternateContent>
            </w:r>
            <w:r>
              <w:rPr>
                <w:rFonts w:hint="default" w:ascii="Times New Roman" w:hAnsi="Times New Roman" w:cs="Times New Roman"/>
                <w:b/>
                <w:bCs/>
                <w:color w:val="000000" w:themeColor="text1"/>
                <w:sz w:val="24"/>
                <w14:textFill>
                  <w14:solidFill>
                    <w14:schemeClr w14:val="tx1"/>
                  </w14:solidFill>
                </w14:textFill>
              </w:rPr>
              <w:t xml:space="preserve">  厂界噪声监测布点示意图</w:t>
            </w:r>
          </w:p>
          <w:p>
            <w:pPr>
              <w:pStyle w:val="2"/>
              <w:rPr>
                <w:rFonts w:hint="default" w:ascii="Times New Roman" w:hAnsi="Times New Roman" w:cs="Times New Roman"/>
              </w:rPr>
            </w:pPr>
            <w:r>
              <w:rPr>
                <w:rFonts w:hint="default" w:ascii="Times New Roman" w:hAnsi="Times New Roman" w:cs="Times New Roman"/>
                <w:sz w:val="24"/>
              </w:rPr>
              <mc:AlternateContent>
                <mc:Choice Requires="wps">
                  <w:drawing>
                    <wp:anchor distT="0" distB="0" distL="114300" distR="114300" simplePos="0" relativeHeight="251832320" behindDoc="0" locked="0" layoutInCell="1" allowOverlap="1">
                      <wp:simplePos x="0" y="0"/>
                      <wp:positionH relativeFrom="column">
                        <wp:posOffset>189865</wp:posOffset>
                      </wp:positionH>
                      <wp:positionV relativeFrom="paragraph">
                        <wp:posOffset>55880</wp:posOffset>
                      </wp:positionV>
                      <wp:extent cx="4910455" cy="581025"/>
                      <wp:effectExtent l="4445" t="4445" r="19050" b="5080"/>
                      <wp:wrapNone/>
                      <wp:docPr id="52" name="文本框 52"/>
                      <wp:cNvGraphicFramePr/>
                      <a:graphic xmlns:a="http://schemas.openxmlformats.org/drawingml/2006/main">
                        <a:graphicData uri="http://schemas.microsoft.com/office/word/2010/wordprocessingShape">
                          <wps:wsp>
                            <wps:cNvSpPr txBox="1"/>
                            <wps:spPr>
                              <a:xfrm>
                                <a:off x="1290955" y="6045200"/>
                                <a:ext cx="4910455" cy="5810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1、</w:t>
                                  </w:r>
                                  <w:r>
                                    <w:rPr>
                                      <w:rFonts w:hint="eastAsia"/>
                                      <w:b w:val="0"/>
                                      <w:bCs w:val="0"/>
                                      <w:color w:val="000000" w:themeColor="text1"/>
                                      <w:sz w:val="24"/>
                                      <w:lang w:eastAsia="zh-CN"/>
                                      <w14:textFill>
                                        <w14:solidFill>
                                          <w14:schemeClr w14:val="tx1"/>
                                        </w14:solidFill>
                                      </w14:textFill>
                                    </w:rPr>
                                    <w:t>新城南大</w:t>
                                  </w:r>
                                  <w:r>
                                    <w:rPr>
                                      <w:rFonts w:hint="eastAsia"/>
                                      <w:b w:val="0"/>
                                      <w:bCs w:val="0"/>
                                      <w:color w:val="000000" w:themeColor="text1"/>
                                      <w:sz w:val="24"/>
                                      <w14:textFill>
                                        <w14:solidFill>
                                          <w14:schemeClr w14:val="tx1"/>
                                        </w14:solidFill>
                                      </w14:textFill>
                                    </w:rPr>
                                    <w:t>街2、北破碎3、</w:t>
                                  </w:r>
                                  <w:r>
                                    <w:rPr>
                                      <w:rFonts w:hint="eastAsia"/>
                                      <w:b w:val="0"/>
                                      <w:bCs w:val="0"/>
                                      <w:color w:val="000000" w:themeColor="text1"/>
                                      <w:sz w:val="24"/>
                                      <w:lang w:eastAsia="zh-CN"/>
                                      <w14:textFill>
                                        <w14:solidFill>
                                          <w14:schemeClr w14:val="tx1"/>
                                        </w14:solidFill>
                                      </w14:textFill>
                                    </w:rPr>
                                    <w:t>十四宿舍</w:t>
                                  </w:r>
                                  <w:r>
                                    <w:rPr>
                                      <w:rFonts w:hint="eastAsia"/>
                                      <w:b w:val="0"/>
                                      <w:bCs w:val="0"/>
                                      <w:color w:val="000000" w:themeColor="text1"/>
                                      <w:sz w:val="24"/>
                                      <w14:textFill>
                                        <w14:solidFill>
                                          <w14:schemeClr w14:val="tx1"/>
                                        </w14:solidFill>
                                      </w14:textFill>
                                    </w:rPr>
                                    <w:t>4、十里铺5、</w:t>
                                  </w:r>
                                  <w:r>
                                    <w:rPr>
                                      <w:rFonts w:hint="eastAsia"/>
                                      <w:b w:val="0"/>
                                      <w:bCs w:val="0"/>
                                      <w:color w:val="000000" w:themeColor="text1"/>
                                      <w:sz w:val="24"/>
                                      <w:lang w:eastAsia="zh-CN"/>
                                      <w14:textFill>
                                        <w14:solidFill>
                                          <w14:schemeClr w14:val="tx1"/>
                                        </w14:solidFill>
                                      </w14:textFill>
                                    </w:rPr>
                                    <w:t>华源里</w:t>
                                  </w:r>
                                </w:p>
                                <w:p>
                                  <w:pPr>
                                    <w:jc w:val="center"/>
                                    <w:rPr>
                                      <w:rFonts w:hint="eastAsia"/>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6、福利厂7、赵庄厂门8、结构厂9、五十五中</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95pt;margin-top:4.4pt;height:45.75pt;width:386.65pt;z-index:251832320;mso-width-relative:page;mso-height-relative:page;" fillcolor="#FFFFFF [3201]" filled="t" stroked="t" coordsize="21600,21600" o:gfxdata="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3fTmVNQAAAAIAQAADwAAAAAAAAABACAAAAAi&#10;AAAAZHJzL2Rvd25yZXYueG1sUEsBAhQAFAAAAAgAh07iQDSljfBHAgAAdwQAAA4AAAAAAAAAAQAg&#10;AAAAIwEAAGRycy9lMm9Eb2MueG1sUEsFBgAAAAAGAAYAWQEAANwFAAAAAA==&#10;">
                      <v:fill on="t" focussize="0,0"/>
                      <v:stroke weight="0.5pt" color="#000000 [3204]" joinstyle="round"/>
                      <v:imagedata o:title=""/>
                      <o:lock v:ext="edit" aspectratio="f"/>
                      <v:textbox>
                        <w:txbxContent>
                          <w:p>
                            <w:pPr>
                              <w:jc w:val="center"/>
                              <w:rPr>
                                <w:rFonts w:hint="eastAsia"/>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1、</w:t>
                            </w:r>
                            <w:r>
                              <w:rPr>
                                <w:rFonts w:hint="eastAsia"/>
                                <w:b w:val="0"/>
                                <w:bCs w:val="0"/>
                                <w:color w:val="000000" w:themeColor="text1"/>
                                <w:sz w:val="24"/>
                                <w:lang w:eastAsia="zh-CN"/>
                                <w14:textFill>
                                  <w14:solidFill>
                                    <w14:schemeClr w14:val="tx1"/>
                                  </w14:solidFill>
                                </w14:textFill>
                              </w:rPr>
                              <w:t>新城南大</w:t>
                            </w:r>
                            <w:r>
                              <w:rPr>
                                <w:rFonts w:hint="eastAsia"/>
                                <w:b w:val="0"/>
                                <w:bCs w:val="0"/>
                                <w:color w:val="000000" w:themeColor="text1"/>
                                <w:sz w:val="24"/>
                                <w14:textFill>
                                  <w14:solidFill>
                                    <w14:schemeClr w14:val="tx1"/>
                                  </w14:solidFill>
                                </w14:textFill>
                              </w:rPr>
                              <w:t>街2、北破碎3、</w:t>
                            </w:r>
                            <w:r>
                              <w:rPr>
                                <w:rFonts w:hint="eastAsia"/>
                                <w:b w:val="0"/>
                                <w:bCs w:val="0"/>
                                <w:color w:val="000000" w:themeColor="text1"/>
                                <w:sz w:val="24"/>
                                <w:lang w:eastAsia="zh-CN"/>
                                <w14:textFill>
                                  <w14:solidFill>
                                    <w14:schemeClr w14:val="tx1"/>
                                  </w14:solidFill>
                                </w14:textFill>
                              </w:rPr>
                              <w:t>十四宿舍</w:t>
                            </w:r>
                            <w:r>
                              <w:rPr>
                                <w:rFonts w:hint="eastAsia"/>
                                <w:b w:val="0"/>
                                <w:bCs w:val="0"/>
                                <w:color w:val="000000" w:themeColor="text1"/>
                                <w:sz w:val="24"/>
                                <w14:textFill>
                                  <w14:solidFill>
                                    <w14:schemeClr w14:val="tx1"/>
                                  </w14:solidFill>
                                </w14:textFill>
                              </w:rPr>
                              <w:t>4、十里铺5、</w:t>
                            </w:r>
                            <w:r>
                              <w:rPr>
                                <w:rFonts w:hint="eastAsia"/>
                                <w:b w:val="0"/>
                                <w:bCs w:val="0"/>
                                <w:color w:val="000000" w:themeColor="text1"/>
                                <w:sz w:val="24"/>
                                <w:lang w:eastAsia="zh-CN"/>
                                <w14:textFill>
                                  <w14:solidFill>
                                    <w14:schemeClr w14:val="tx1"/>
                                  </w14:solidFill>
                                </w14:textFill>
                              </w:rPr>
                              <w:t>华源里</w:t>
                            </w:r>
                          </w:p>
                          <w:p>
                            <w:pPr>
                              <w:jc w:val="center"/>
                              <w:rPr>
                                <w:rFonts w:hint="eastAsia"/>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6、福利厂7、赵庄厂门8、结构厂9、五十五中</w:t>
                            </w:r>
                          </w:p>
                          <w:p/>
                        </w:txbxContent>
                      </v:textbox>
                    </v:shape>
                  </w:pict>
                </mc:Fallback>
              </mc:AlternateContent>
            </w: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eastAsia="黑体" w:cs="Times New Roman"/>
                <w:color w:val="000000" w:themeColor="text1"/>
                <w:sz w:val="28"/>
                <w:szCs w:val="28"/>
                <w:highlight w:val="yellow"/>
                <w14:textFill>
                  <w14:solidFill>
                    <w14:schemeClr w14:val="tx1"/>
                  </w14:solidFill>
                </w14:textFill>
              </w:rPr>
            </w:pPr>
          </w:p>
        </w:tc>
      </w:tr>
    </w:tbl>
    <w:p>
      <w:pPr>
        <w:outlineLvl w:val="0"/>
        <w:rPr>
          <w:rFonts w:hint="default" w:ascii="Times New Roman" w:hAnsi="Times New Roman" w:eastAsia="黑体" w:cs="Times New Roman"/>
          <w:color w:val="000000" w:themeColor="text1"/>
          <w:sz w:val="28"/>
          <w:szCs w:val="28"/>
          <w14:textFill>
            <w14:solidFill>
              <w14:schemeClr w14:val="tx1"/>
            </w14:solidFill>
          </w14:textFill>
        </w:rPr>
      </w:pPr>
      <w:bookmarkStart w:id="24" w:name="_Toc2202_WPSOffice_Level1"/>
    </w:p>
    <w:p>
      <w:pPr>
        <w:outlineLvl w:val="0"/>
        <w:rPr>
          <w:rFonts w:hint="default" w:ascii="Times New Roman" w:hAnsi="Times New Roman" w:eastAsia="黑体" w:cs="Times New Roman"/>
          <w:color w:val="000000" w:themeColor="text1"/>
          <w:sz w:val="28"/>
          <w:szCs w:val="28"/>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表</w:t>
      </w:r>
      <w:r>
        <w:rPr>
          <w:rFonts w:hint="default" w:ascii="Times New Roman" w:hAnsi="Times New Roman" w:eastAsia="黑体" w:cs="Times New Roman"/>
          <w:color w:val="000000" w:themeColor="text1"/>
          <w:sz w:val="28"/>
          <w:szCs w:val="28"/>
          <w:lang w:eastAsia="zh-CN"/>
          <w14:textFill>
            <w14:solidFill>
              <w14:schemeClr w14:val="tx1"/>
            </w14:solidFill>
          </w14:textFill>
        </w:rPr>
        <w:t>七</w:t>
      </w:r>
      <w:r>
        <w:rPr>
          <w:rFonts w:hint="default" w:ascii="Times New Roman" w:hAnsi="Times New Roman" w:eastAsia="黑体"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28"/>
          <w:szCs w:val="28"/>
          <w14:textFill>
            <w14:solidFill>
              <w14:schemeClr w14:val="tx1"/>
            </w14:solidFill>
          </w14:textFill>
        </w:rPr>
        <w:t>验收监测结果</w:t>
      </w:r>
      <w:bookmarkEnd w:id="24"/>
    </w:p>
    <w:tbl>
      <w:tblPr>
        <w:tblStyle w:val="11"/>
        <w:tblW w:w="8720" w:type="dxa"/>
        <w:jc w:val="center"/>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2790" w:hRule="atLeast"/>
          <w:jc w:val="center"/>
        </w:trPr>
        <w:tc>
          <w:tcPr>
            <w:tcW w:w="8720"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atLeast"/>
              <w:ind w:firstLine="482" w:firstLineChars="200"/>
              <w:jc w:val="left"/>
              <w:textAlignment w:val="auto"/>
              <w:outlineLvl w:val="9"/>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7.1验收监测工况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sz w:val="24"/>
              </w:rPr>
            </w:pPr>
            <w:r>
              <w:rPr>
                <w:rFonts w:hint="default" w:ascii="Times New Roman" w:hAnsi="Times New Roman" w:cs="Times New Roman"/>
                <w:color w:val="auto"/>
                <w:sz w:val="24"/>
                <w:highlight w:val="none"/>
              </w:rPr>
              <w:t>本次验收监测期间，全厂生产负荷符合竣工验收要求，生产工况稳定正常，各项环保设施运行良好</w:t>
            </w:r>
            <w:r>
              <w:rPr>
                <w:rFonts w:hint="default" w:ascii="Times New Roman" w:hAnsi="Times New Roman" w:cs="Times New Roman"/>
                <w:color w:val="auto"/>
                <w:sz w:val="24"/>
                <w:highlight w:val="none"/>
                <w:lang w:eastAsia="zh-CN"/>
              </w:rPr>
              <w:t>。</w:t>
            </w:r>
            <w:r>
              <w:rPr>
                <w:rFonts w:hint="default" w:ascii="Times New Roman" w:hAnsi="Times New Roman" w:cs="Times New Roman"/>
                <w:sz w:val="24"/>
              </w:rPr>
              <w:t>生产工况见表7-1。</w:t>
            </w:r>
          </w:p>
          <w:p>
            <w:pPr>
              <w:pStyle w:val="2"/>
              <w:ind w:firstLine="2168" w:firstLineChars="900"/>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24"/>
                <w:szCs w:val="24"/>
                <w:lang w:val="en-US" w:eastAsia="zh-CN" w:bidi="ar-SA"/>
                <w14:textFill>
                  <w14:solidFill>
                    <w14:schemeClr w14:val="tx1"/>
                  </w14:solidFill>
                </w14:textFill>
              </w:rPr>
              <w:t xml:space="preserve">表7.1 </w:t>
            </w:r>
            <w:r>
              <w:rPr>
                <w:rFonts w:hint="default" w:ascii="Times New Roman" w:hAnsi="Times New Roman" w:cs="Times New Roman"/>
                <w:b/>
                <w:color w:val="000000" w:themeColor="text1"/>
                <w:kern w:val="2"/>
                <w:sz w:val="24"/>
                <w:szCs w:val="24"/>
                <w:lang w:val="en-US" w:eastAsia="zh-CN" w:bidi="ar-SA"/>
                <w14:textFill>
                  <w14:solidFill>
                    <w14:schemeClr w14:val="tx1"/>
                  </w14:solidFill>
                </w14:textFill>
              </w:rPr>
              <w:t xml:space="preserve"> </w:t>
            </w:r>
            <w:r>
              <w:rPr>
                <w:rFonts w:hint="default" w:ascii="Times New Roman" w:hAnsi="Times New Roman" w:cs="Times New Roman"/>
                <w:b/>
                <w:sz w:val="24"/>
              </w:rPr>
              <w:t xml:space="preserve">监测期间生产工况一览表 </w:t>
            </w:r>
            <w:r>
              <w:rPr>
                <w:rFonts w:hint="default" w:ascii="Times New Roman" w:hAnsi="Times New Roman" w:cs="Times New Roman"/>
                <w:b/>
                <w:sz w:val="24"/>
                <w:lang w:val="en-US" w:eastAsia="zh-CN"/>
              </w:rPr>
              <w:t xml:space="preserve">     </w:t>
            </w:r>
          </w:p>
          <w:tbl>
            <w:tblPr>
              <w:tblStyle w:val="11"/>
              <w:tblW w:w="79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6"/>
              <w:gridCol w:w="1656"/>
              <w:gridCol w:w="1762"/>
              <w:gridCol w:w="1807"/>
              <w:gridCol w:w="1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0" w:hRule="exact"/>
                <w:jc w:val="center"/>
              </w:trPr>
              <w:tc>
                <w:tcPr>
                  <w:tcW w:w="1406" w:type="dxa"/>
                  <w:vAlign w:val="center"/>
                </w:tcPr>
                <w:p>
                  <w:pPr>
                    <w:widowControl/>
                    <w:snapToGrid w:val="0"/>
                    <w:spacing w:line="360" w:lineRule="exact"/>
                    <w:jc w:val="center"/>
                    <w:rPr>
                      <w:rFonts w:hint="default" w:ascii="Times New Roman" w:hAnsi="Times New Roman" w:eastAsia="宋体" w:cs="Times New Roman"/>
                      <w:b w:val="0"/>
                      <w:bCs/>
                      <w:lang w:eastAsia="zh-CN"/>
                    </w:rPr>
                  </w:pPr>
                  <w:r>
                    <w:rPr>
                      <w:rFonts w:hint="default" w:ascii="Times New Roman" w:hAnsi="Times New Roman" w:cs="Times New Roman"/>
                      <w:b w:val="0"/>
                      <w:bCs/>
                      <w:lang w:eastAsia="zh-CN"/>
                    </w:rPr>
                    <w:t>日期</w:t>
                  </w:r>
                </w:p>
              </w:tc>
              <w:tc>
                <w:tcPr>
                  <w:tcW w:w="1656" w:type="dxa"/>
                  <w:vAlign w:val="center"/>
                </w:tcPr>
                <w:p>
                  <w:pPr>
                    <w:widowControl/>
                    <w:snapToGrid w:val="0"/>
                    <w:spacing w:line="360" w:lineRule="exact"/>
                    <w:jc w:val="center"/>
                    <w:rPr>
                      <w:rFonts w:hint="default" w:ascii="Times New Roman" w:hAnsi="Times New Roman" w:cs="Times New Roman"/>
                      <w:b w:val="0"/>
                      <w:bCs/>
                    </w:rPr>
                  </w:pPr>
                  <w:bookmarkStart w:id="25" w:name="RANGE!A1:B26"/>
                  <w:r>
                    <w:rPr>
                      <w:rFonts w:hint="default" w:ascii="Times New Roman" w:hAnsi="Times New Roman" w:cs="Times New Roman"/>
                      <w:b w:val="0"/>
                      <w:bCs/>
                    </w:rPr>
                    <w:t>指标</w:t>
                  </w:r>
                  <w:bookmarkEnd w:id="25"/>
                  <w:r>
                    <w:rPr>
                      <w:rFonts w:hint="default" w:ascii="Times New Roman" w:hAnsi="Times New Roman" w:cs="Times New Roman"/>
                      <w:b w:val="0"/>
                      <w:bCs/>
                    </w:rPr>
                    <w:t>名称</w:t>
                  </w:r>
                </w:p>
              </w:tc>
              <w:tc>
                <w:tcPr>
                  <w:tcW w:w="1762" w:type="dxa"/>
                  <w:vAlign w:val="center"/>
                </w:tcPr>
                <w:p>
                  <w:pPr>
                    <w:widowControl/>
                    <w:snapToGrid w:val="0"/>
                    <w:spacing w:line="360" w:lineRule="exact"/>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设计能力</w:t>
                  </w:r>
                </w:p>
                <w:p>
                  <w:pPr>
                    <w:widowControl/>
                    <w:snapToGrid w:val="0"/>
                    <w:spacing w:line="360" w:lineRule="exact"/>
                    <w:jc w:val="center"/>
                    <w:rPr>
                      <w:rFonts w:hint="default" w:ascii="Times New Roman" w:hAnsi="Times New Roman" w:eastAsia="宋体" w:cs="Times New Roman"/>
                      <w:b w:val="0"/>
                      <w:bCs/>
                      <w:lang w:eastAsia="zh-CN"/>
                    </w:rPr>
                  </w:pPr>
                  <w:r>
                    <w:rPr>
                      <w:rFonts w:hint="eastAsia" w:cs="Times New Roman"/>
                      <w:b w:val="0"/>
                      <w:bCs/>
                      <w:lang w:eastAsia="zh-CN"/>
                    </w:rPr>
                    <w:t>（</w:t>
                  </w:r>
                  <w:r>
                    <w:rPr>
                      <w:rFonts w:hint="default" w:ascii="Times New Roman" w:hAnsi="Times New Roman" w:cs="Times New Roman"/>
                      <w:b w:val="0"/>
                      <w:bCs/>
                    </w:rPr>
                    <w:t>MW</w:t>
                  </w:r>
                  <w:r>
                    <w:rPr>
                      <w:rFonts w:hint="default" w:ascii="Times New Roman" w:hAnsi="Times New Roman" w:cs="Times New Roman"/>
                      <w:b w:val="0"/>
                      <w:bCs/>
                      <w:lang w:val="en-US" w:eastAsia="zh-CN"/>
                    </w:rPr>
                    <w:t>/天</w:t>
                  </w:r>
                  <w:r>
                    <w:rPr>
                      <w:rFonts w:hint="eastAsia" w:cs="Times New Roman"/>
                      <w:b w:val="0"/>
                      <w:bCs/>
                      <w:lang w:eastAsia="zh-CN"/>
                    </w:rPr>
                    <w:t>）</w:t>
                  </w:r>
                </w:p>
              </w:tc>
              <w:tc>
                <w:tcPr>
                  <w:tcW w:w="1807" w:type="dxa"/>
                  <w:vAlign w:val="center"/>
                </w:tcPr>
                <w:p>
                  <w:pPr>
                    <w:widowControl/>
                    <w:snapToGrid w:val="0"/>
                    <w:spacing w:line="360" w:lineRule="exact"/>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实际负荷</w:t>
                  </w:r>
                </w:p>
                <w:p>
                  <w:pPr>
                    <w:widowControl/>
                    <w:snapToGrid w:val="0"/>
                    <w:spacing w:line="360" w:lineRule="exact"/>
                    <w:jc w:val="center"/>
                    <w:rPr>
                      <w:rFonts w:hint="default" w:ascii="Times New Roman" w:hAnsi="Times New Roman" w:eastAsia="宋体" w:cs="Times New Roman"/>
                      <w:b w:val="0"/>
                      <w:bCs/>
                      <w:lang w:eastAsia="zh-CN"/>
                    </w:rPr>
                  </w:pPr>
                  <w:r>
                    <w:rPr>
                      <w:rFonts w:hint="eastAsia" w:cs="Times New Roman"/>
                      <w:b w:val="0"/>
                      <w:bCs/>
                      <w:lang w:eastAsia="zh-CN"/>
                    </w:rPr>
                    <w:t>（</w:t>
                  </w:r>
                  <w:r>
                    <w:rPr>
                      <w:rFonts w:hint="default" w:ascii="Times New Roman" w:hAnsi="Times New Roman" w:cs="Times New Roman"/>
                      <w:b w:val="0"/>
                      <w:bCs/>
                    </w:rPr>
                    <w:t>MW</w:t>
                  </w:r>
                  <w:r>
                    <w:rPr>
                      <w:rFonts w:hint="default" w:ascii="Times New Roman" w:hAnsi="Times New Roman" w:cs="Times New Roman"/>
                      <w:b w:val="0"/>
                      <w:bCs/>
                      <w:lang w:val="en-US" w:eastAsia="zh-CN"/>
                    </w:rPr>
                    <w:t>/天</w:t>
                  </w:r>
                  <w:r>
                    <w:rPr>
                      <w:rFonts w:hint="eastAsia" w:cs="Times New Roman"/>
                      <w:b w:val="0"/>
                      <w:bCs/>
                      <w:lang w:eastAsia="zh-CN"/>
                    </w:rPr>
                    <w:t>）</w:t>
                  </w:r>
                </w:p>
              </w:tc>
              <w:tc>
                <w:tcPr>
                  <w:tcW w:w="1289" w:type="dxa"/>
                  <w:vAlign w:val="center"/>
                </w:tcPr>
                <w:p>
                  <w:pPr>
                    <w:widowControl/>
                    <w:snapToGrid w:val="0"/>
                    <w:spacing w:line="360" w:lineRule="exact"/>
                    <w:jc w:val="center"/>
                    <w:rPr>
                      <w:rFonts w:hint="default" w:ascii="Times New Roman" w:hAnsi="Times New Roman" w:cs="Times New Roman"/>
                      <w:b w:val="0"/>
                      <w:bCs/>
                      <w:lang w:eastAsia="zh-CN"/>
                    </w:rPr>
                  </w:pPr>
                  <w:r>
                    <w:rPr>
                      <w:rFonts w:hint="default" w:ascii="Times New Roman" w:hAnsi="Times New Roman" w:cs="Times New Roman"/>
                      <w:b w:val="0"/>
                      <w:bCs/>
                      <w:lang w:eastAsia="zh-CN"/>
                    </w:rPr>
                    <w:t>生产负荷</w:t>
                  </w:r>
                  <w:r>
                    <w:rPr>
                      <w:rFonts w:hint="eastAsia" w:cs="Times New Roman"/>
                      <w:b w:val="0"/>
                      <w:bCs/>
                      <w:lang w:eastAsia="zh-CN"/>
                    </w:rPr>
                    <w:t>（</w:t>
                  </w:r>
                  <w:r>
                    <w:rPr>
                      <w:rFonts w:hint="eastAsia" w:cs="Times New Roman"/>
                      <w:b w:val="0"/>
                      <w:bCs/>
                      <w:lang w:val="en-US" w:eastAsia="zh-CN"/>
                    </w:rPr>
                    <w:t>%</w:t>
                  </w:r>
                  <w:r>
                    <w:rPr>
                      <w:rFonts w:hint="eastAsia" w:cs="Times New Roman"/>
                      <w:b w:val="0"/>
                      <w:bCs/>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3" w:hRule="exact"/>
                <w:jc w:val="center"/>
              </w:trPr>
              <w:tc>
                <w:tcPr>
                  <w:tcW w:w="1406"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2018.12.14</w:t>
                  </w:r>
                </w:p>
              </w:tc>
              <w:tc>
                <w:tcPr>
                  <w:tcW w:w="1656" w:type="dxa"/>
                  <w:vMerge w:val="restart"/>
                  <w:vAlign w:val="center"/>
                </w:tcPr>
                <w:p>
                  <w:pPr>
                    <w:widowControl/>
                    <w:snapToGrid w:val="0"/>
                    <w:spacing w:line="360" w:lineRule="exact"/>
                    <w:jc w:val="center"/>
                    <w:rPr>
                      <w:rFonts w:hint="default" w:ascii="Times New Roman" w:hAnsi="Times New Roman" w:cs="Times New Roman"/>
                      <w:b w:val="0"/>
                      <w:bCs/>
                    </w:rPr>
                  </w:pPr>
                  <w:r>
                    <w:rPr>
                      <w:rFonts w:hint="default" w:ascii="Times New Roman" w:hAnsi="Times New Roman" w:cs="Times New Roman"/>
                      <w:b w:val="0"/>
                      <w:bCs/>
                    </w:rPr>
                    <w:t>余热回收系统</w:t>
                  </w:r>
                </w:p>
              </w:tc>
              <w:tc>
                <w:tcPr>
                  <w:tcW w:w="1762"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1.4</w:t>
                  </w:r>
                  <w:r>
                    <w:rPr>
                      <w:rFonts w:hint="eastAsia" w:cs="Times New Roman"/>
                      <w:b w:val="0"/>
                      <w:bCs/>
                      <w:lang w:val="en-US" w:eastAsia="zh-CN"/>
                    </w:rPr>
                    <w:t>04</w:t>
                  </w:r>
                </w:p>
              </w:tc>
              <w:tc>
                <w:tcPr>
                  <w:tcW w:w="1807"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1.2</w:t>
                  </w:r>
                </w:p>
              </w:tc>
              <w:tc>
                <w:tcPr>
                  <w:tcW w:w="1289" w:type="dxa"/>
                  <w:vAlign w:val="center"/>
                </w:tcPr>
                <w:p>
                  <w:pPr>
                    <w:widowControl/>
                    <w:snapToGrid w:val="0"/>
                    <w:spacing w:line="360" w:lineRule="exact"/>
                    <w:jc w:val="center"/>
                    <w:rPr>
                      <w:rFonts w:hint="default" w:ascii="Times New Roman" w:hAnsi="Times New Roman" w:cs="Times New Roman"/>
                      <w:b w:val="0"/>
                      <w:bCs/>
                      <w:lang w:val="en-US" w:eastAsia="zh-CN"/>
                    </w:rPr>
                  </w:pPr>
                  <w:r>
                    <w:rPr>
                      <w:rFonts w:hint="default" w:ascii="Times New Roman" w:hAnsi="Times New Roman" w:cs="Times New Roman"/>
                      <w:b w:val="0"/>
                      <w:bCs/>
                      <w:lang w:val="en-US" w:eastAsia="zh-CN"/>
                    </w:rPr>
                    <w:t>85</w:t>
                  </w:r>
                  <w:r>
                    <w:rPr>
                      <w:rFonts w:hint="eastAsia" w:cs="Times New Roman"/>
                      <w:b w:val="0"/>
                      <w:bCs/>
                      <w:lang w:val="en-US" w:eastAsia="zh-CN"/>
                    </w:rPr>
                    <w:t>.47</w:t>
                  </w:r>
                  <w:r>
                    <w:rPr>
                      <w:rFonts w:hint="default" w:ascii="Times New Roman" w:hAnsi="Times New Roman" w:cs="Times New Roman"/>
                      <w:b w:val="0"/>
                      <w:bCs/>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 w:hRule="exact"/>
                <w:jc w:val="center"/>
              </w:trPr>
              <w:tc>
                <w:tcPr>
                  <w:tcW w:w="1406"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2018.12.15</w:t>
                  </w:r>
                </w:p>
              </w:tc>
              <w:tc>
                <w:tcPr>
                  <w:tcW w:w="1656" w:type="dxa"/>
                  <w:vMerge w:val="continue"/>
                  <w:vAlign w:val="center"/>
                </w:tcPr>
                <w:p>
                  <w:pPr>
                    <w:widowControl/>
                    <w:snapToGrid w:val="0"/>
                    <w:spacing w:line="360" w:lineRule="exact"/>
                    <w:jc w:val="center"/>
                    <w:rPr>
                      <w:rFonts w:hint="default" w:ascii="Times New Roman" w:hAnsi="Times New Roman" w:cs="Times New Roman"/>
                      <w:b w:val="0"/>
                      <w:bCs/>
                    </w:rPr>
                  </w:pPr>
                </w:p>
              </w:tc>
              <w:tc>
                <w:tcPr>
                  <w:tcW w:w="1762"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1.4</w:t>
                  </w:r>
                  <w:r>
                    <w:rPr>
                      <w:rFonts w:hint="eastAsia" w:cs="Times New Roman"/>
                      <w:b w:val="0"/>
                      <w:bCs/>
                      <w:lang w:val="en-US" w:eastAsia="zh-CN"/>
                    </w:rPr>
                    <w:t>04</w:t>
                  </w:r>
                </w:p>
              </w:tc>
              <w:tc>
                <w:tcPr>
                  <w:tcW w:w="1807" w:type="dxa"/>
                  <w:vAlign w:val="center"/>
                </w:tcPr>
                <w:p>
                  <w:pPr>
                    <w:widowControl/>
                    <w:snapToGrid w:val="0"/>
                    <w:spacing w:line="360" w:lineRule="exact"/>
                    <w:jc w:val="center"/>
                    <w:rPr>
                      <w:rFonts w:hint="default" w:ascii="Times New Roman" w:hAnsi="Times New Roman" w:eastAsia="宋体" w:cs="Times New Roman"/>
                      <w:b w:val="0"/>
                      <w:bCs/>
                      <w:lang w:val="en-US" w:eastAsia="zh-CN"/>
                    </w:rPr>
                  </w:pPr>
                  <w:r>
                    <w:rPr>
                      <w:rFonts w:hint="default" w:ascii="Times New Roman" w:hAnsi="Times New Roman" w:cs="Times New Roman"/>
                      <w:b w:val="0"/>
                      <w:bCs/>
                      <w:lang w:val="en-US" w:eastAsia="zh-CN"/>
                    </w:rPr>
                    <w:t>1.213</w:t>
                  </w:r>
                </w:p>
              </w:tc>
              <w:tc>
                <w:tcPr>
                  <w:tcW w:w="1289" w:type="dxa"/>
                  <w:vAlign w:val="center"/>
                </w:tcPr>
                <w:p>
                  <w:pPr>
                    <w:widowControl/>
                    <w:snapToGrid w:val="0"/>
                    <w:spacing w:line="360" w:lineRule="exact"/>
                    <w:jc w:val="center"/>
                    <w:rPr>
                      <w:rFonts w:hint="default" w:ascii="Times New Roman" w:hAnsi="Times New Roman" w:cs="Times New Roman"/>
                      <w:b w:val="0"/>
                      <w:bCs/>
                      <w:lang w:val="en-US" w:eastAsia="zh-CN"/>
                    </w:rPr>
                  </w:pPr>
                  <w:r>
                    <w:rPr>
                      <w:rFonts w:hint="default" w:ascii="Times New Roman" w:hAnsi="Times New Roman" w:cs="Times New Roman"/>
                      <w:b w:val="0"/>
                      <w:bCs/>
                      <w:lang w:val="en-US" w:eastAsia="zh-CN"/>
                    </w:rPr>
                    <w:t>86</w:t>
                  </w:r>
                  <w:r>
                    <w:rPr>
                      <w:rFonts w:hint="eastAsia" w:cs="Times New Roman"/>
                      <w:b w:val="0"/>
                      <w:bCs/>
                      <w:lang w:val="en-US" w:eastAsia="zh-CN"/>
                    </w:rPr>
                    <w:t>.39</w:t>
                  </w:r>
                  <w:r>
                    <w:rPr>
                      <w:rFonts w:hint="default" w:ascii="Times New Roman" w:hAnsi="Times New Roman" w:cs="Times New Roman"/>
                      <w:b w:val="0"/>
                      <w:bCs/>
                      <w:lang w:val="en-US" w:eastAsia="zh-CN"/>
                    </w:rPr>
                    <w:t>%</w:t>
                  </w:r>
                </w:p>
              </w:tc>
            </w:tr>
          </w:tbl>
          <w:p>
            <w:pPr>
              <w:keepNext w:val="0"/>
              <w:keepLines w:val="0"/>
              <w:pageBreakBefore w:val="0"/>
              <w:widowControl w:val="0"/>
              <w:kinsoku/>
              <w:wordWrap/>
              <w:overflowPunct/>
              <w:topLinePunct w:val="0"/>
              <w:autoSpaceDE/>
              <w:autoSpaceDN/>
              <w:bidi w:val="0"/>
              <w:adjustRightInd/>
              <w:snapToGrid/>
              <w:spacing w:before="157" w:beforeLines="50" w:after="157" w:afterLines="50" w:line="460" w:lineRule="atLeast"/>
              <w:ind w:firstLine="482" w:firstLineChars="200"/>
              <w:jc w:val="left"/>
              <w:textAlignment w:val="auto"/>
              <w:outlineLvl w:val="9"/>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7.2噪声监测结果</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460" w:lineRule="atLeast"/>
              <w:jc w:val="center"/>
              <w:textAlignment w:val="auto"/>
              <w:outlineLvl w:val="9"/>
              <w:rPr>
                <w:rStyle w:val="10"/>
                <w:rFonts w:hint="default" w:ascii="Times New Roman" w:hAnsi="Times New Roman" w:eastAsia="宋体" w:cs="Times New Roman"/>
                <w:lang w:val="en-US" w:eastAsia="zh-CN"/>
              </w:rPr>
            </w:pPr>
            <w:r>
              <w:rPr>
                <w:rFonts w:hint="default" w:ascii="Times New Roman" w:hAnsi="Times New Roman" w:cs="Times New Roman"/>
                <w:b/>
                <w:color w:val="000000" w:themeColor="text1"/>
                <w:sz w:val="24"/>
                <w:lang w:val="en-US" w:eastAsia="zh-CN"/>
                <w14:textFill>
                  <w14:solidFill>
                    <w14:schemeClr w14:val="tx1"/>
                  </w14:solidFill>
                </w14:textFill>
              </w:rPr>
              <w:t xml:space="preserve">                     </w:t>
            </w:r>
            <w:r>
              <w:rPr>
                <w:rFonts w:hint="default" w:ascii="Times New Roman" w:hAnsi="Times New Roman" w:cs="Times New Roman"/>
                <w:b/>
                <w:color w:val="000000" w:themeColor="text1"/>
                <w:sz w:val="24"/>
                <w14:textFill>
                  <w14:solidFill>
                    <w14:schemeClr w14:val="tx1"/>
                  </w14:solidFill>
                </w14:textFill>
              </w:rPr>
              <w:t>表</w:t>
            </w:r>
            <w:r>
              <w:rPr>
                <w:rFonts w:hint="default" w:ascii="Times New Roman" w:hAnsi="Times New Roman" w:cs="Times New Roman"/>
                <w:b/>
                <w:color w:val="000000" w:themeColor="text1"/>
                <w:sz w:val="24"/>
                <w:lang w:val="en-US" w:eastAsia="zh-CN"/>
                <w14:textFill>
                  <w14:solidFill>
                    <w14:schemeClr w14:val="tx1"/>
                  </w14:solidFill>
                </w14:textFill>
              </w:rPr>
              <w:t xml:space="preserve">7.1 </w:t>
            </w:r>
            <w:r>
              <w:rPr>
                <w:rFonts w:hint="default" w:ascii="Times New Roman" w:hAnsi="Times New Roman" w:cs="Times New Roman"/>
                <w:b/>
                <w:color w:val="000000" w:themeColor="text1"/>
                <w:sz w:val="24"/>
                <w14:textFill>
                  <w14:solidFill>
                    <w14:schemeClr w14:val="tx1"/>
                  </w14:solidFill>
                </w14:textFill>
              </w:rPr>
              <w:t>噪声监测结果一览表</w:t>
            </w:r>
            <w:r>
              <w:rPr>
                <w:rFonts w:hint="default" w:ascii="Times New Roman" w:hAnsi="Times New Roman" w:cs="Times New Roman"/>
                <w:b/>
                <w:color w:val="000000" w:themeColor="text1"/>
                <w:sz w:val="24"/>
                <w:lang w:val="en-US" w:eastAsia="zh-CN"/>
                <w14:textFill>
                  <w14:solidFill>
                    <w14:schemeClr w14:val="tx1"/>
                  </w14:solidFill>
                </w14:textFill>
              </w:rPr>
              <w:t xml:space="preserve">             单位：</w:t>
            </w:r>
            <w:r>
              <w:rPr>
                <w:rFonts w:hint="default" w:ascii="Times New Roman" w:hAnsi="Times New Roman" w:eastAsia="宋体" w:cs="Times New Roman"/>
                <w:bCs/>
                <w:color w:val="000000"/>
                <w:sz w:val="21"/>
                <w:szCs w:val="21"/>
              </w:rPr>
              <w:t>dB(A)</w:t>
            </w:r>
          </w:p>
          <w:tbl>
            <w:tblPr>
              <w:tblStyle w:val="11"/>
              <w:tblW w:w="8460" w:type="dxa"/>
              <w:jc w:val="center"/>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601"/>
              <w:gridCol w:w="632"/>
              <w:gridCol w:w="693"/>
              <w:gridCol w:w="736"/>
              <w:gridCol w:w="859"/>
              <w:gridCol w:w="766"/>
              <w:gridCol w:w="692"/>
              <w:gridCol w:w="737"/>
              <w:gridCol w:w="707"/>
              <w:gridCol w:w="967"/>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监测时间</w:t>
                  </w:r>
                </w:p>
              </w:tc>
              <w:tc>
                <w:tcPr>
                  <w:tcW w:w="3521" w:type="dxa"/>
                  <w:gridSpan w:val="5"/>
                  <w:tcBorders>
                    <w:top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2018年</w:t>
                  </w:r>
                  <w:r>
                    <w:rPr>
                      <w:rFonts w:hint="default" w:ascii="Times New Roman" w:hAnsi="Times New Roman" w:cs="Times New Roman"/>
                      <w:bCs/>
                      <w:color w:val="000000"/>
                      <w:sz w:val="21"/>
                      <w:szCs w:val="21"/>
                      <w:lang w:val="en-US" w:eastAsia="zh-CN"/>
                    </w:rPr>
                    <w:t>12</w:t>
                  </w:r>
                  <w:r>
                    <w:rPr>
                      <w:rFonts w:hint="default" w:ascii="Times New Roman" w:hAnsi="Times New Roman" w:eastAsia="宋体" w:cs="Times New Roman"/>
                      <w:bCs/>
                      <w:color w:val="000000"/>
                      <w:sz w:val="21"/>
                      <w:szCs w:val="21"/>
                    </w:rPr>
                    <w:t>月</w:t>
                  </w:r>
                  <w:r>
                    <w:rPr>
                      <w:rFonts w:hint="default" w:ascii="Times New Roman" w:hAnsi="Times New Roman" w:cs="Times New Roman"/>
                      <w:bCs/>
                      <w:color w:val="000000"/>
                      <w:sz w:val="21"/>
                      <w:szCs w:val="21"/>
                      <w:lang w:val="en-US" w:eastAsia="zh-CN"/>
                    </w:rPr>
                    <w:t>14</w:t>
                  </w:r>
                  <w:r>
                    <w:rPr>
                      <w:rFonts w:hint="default" w:ascii="Times New Roman" w:hAnsi="Times New Roman" w:eastAsia="宋体" w:cs="Times New Roman"/>
                      <w:bCs/>
                      <w:color w:val="000000"/>
                      <w:sz w:val="21"/>
                      <w:szCs w:val="21"/>
                    </w:rPr>
                    <w:t>日昼间</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13</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52</w:t>
                  </w:r>
                  <w:r>
                    <w:rPr>
                      <w:rFonts w:hint="default" w:ascii="Times New Roman" w:hAnsi="Times New Roman" w:cs="Times New Roman"/>
                      <w:color w:val="auto"/>
                      <w:sz w:val="21"/>
                      <w:szCs w:val="21"/>
                    </w:rPr>
                    <w:t>）</w:t>
                  </w:r>
                </w:p>
              </w:tc>
              <w:tc>
                <w:tcPr>
                  <w:tcW w:w="3869" w:type="dxa"/>
                  <w:gridSpan w:val="5"/>
                  <w:tcBorders>
                    <w:top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2018年</w:t>
                  </w:r>
                  <w:r>
                    <w:rPr>
                      <w:rFonts w:hint="default" w:ascii="Times New Roman" w:hAnsi="Times New Roman" w:cs="Times New Roman"/>
                      <w:bCs/>
                      <w:color w:val="000000"/>
                      <w:sz w:val="21"/>
                      <w:szCs w:val="21"/>
                      <w:lang w:val="en-US" w:eastAsia="zh-CN"/>
                    </w:rPr>
                    <w:t>12</w:t>
                  </w:r>
                  <w:r>
                    <w:rPr>
                      <w:rFonts w:hint="default" w:ascii="Times New Roman" w:hAnsi="Times New Roman" w:eastAsia="宋体" w:cs="Times New Roman"/>
                      <w:bCs/>
                      <w:color w:val="000000"/>
                      <w:sz w:val="21"/>
                      <w:szCs w:val="21"/>
                    </w:rPr>
                    <w:t>月</w:t>
                  </w:r>
                  <w:r>
                    <w:rPr>
                      <w:rFonts w:hint="default" w:ascii="Times New Roman" w:hAnsi="Times New Roman" w:cs="Times New Roman"/>
                      <w:bCs/>
                      <w:color w:val="000000"/>
                      <w:sz w:val="21"/>
                      <w:szCs w:val="21"/>
                      <w:lang w:val="en-US" w:eastAsia="zh-CN"/>
                    </w:rPr>
                    <w:t>14</w:t>
                  </w:r>
                  <w:r>
                    <w:rPr>
                      <w:rFonts w:hint="default" w:ascii="Times New Roman" w:hAnsi="Times New Roman" w:eastAsia="宋体" w:cs="Times New Roman"/>
                      <w:bCs/>
                      <w:color w:val="000000"/>
                      <w:sz w:val="21"/>
                      <w:szCs w:val="21"/>
                    </w:rPr>
                    <w:t>日夜间</w:t>
                  </w:r>
                  <w:r>
                    <w:rPr>
                      <w:rFonts w:hint="default" w:ascii="Times New Roman" w:hAnsi="Times New Roman" w:cs="Times New Roman"/>
                      <w:color w:val="auto"/>
                      <w:sz w:val="21"/>
                      <w:szCs w:val="21"/>
                    </w:rPr>
                    <w:t>（22:</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22</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40</w:t>
                  </w:r>
                  <w:r>
                    <w:rPr>
                      <w:rFonts w:hint="default" w:ascii="Times New Roman" w:hAnsi="Times New Roman" w:cs="Times New Roman"/>
                      <w:color w:val="auto"/>
                      <w:sz w:val="21"/>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测点编号</w:t>
                  </w:r>
                </w:p>
              </w:tc>
              <w:tc>
                <w:tcPr>
                  <w:tcW w:w="601"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10</w:t>
                  </w:r>
                </w:p>
              </w:tc>
              <w:tc>
                <w:tcPr>
                  <w:tcW w:w="632"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50</w:t>
                  </w:r>
                </w:p>
              </w:tc>
              <w:tc>
                <w:tcPr>
                  <w:tcW w:w="693"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90</w:t>
                  </w:r>
                </w:p>
              </w:tc>
              <w:tc>
                <w:tcPr>
                  <w:tcW w:w="736"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SD</w:t>
                  </w:r>
                </w:p>
              </w:tc>
              <w:tc>
                <w:tcPr>
                  <w:tcW w:w="859"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vertAlign w:val="baseline"/>
                      <w:lang w:eastAsia="zh-CN"/>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eq</w:t>
                  </w:r>
                  <w:r>
                    <w:rPr>
                      <w:rFonts w:hint="default" w:ascii="Times New Roman" w:hAnsi="Times New Roman" w:cs="Times New Roman"/>
                      <w:bCs/>
                      <w:color w:val="000000"/>
                      <w:sz w:val="21"/>
                      <w:szCs w:val="21"/>
                      <w:vertAlign w:val="baseline"/>
                      <w:lang w:eastAsia="zh-CN"/>
                    </w:rPr>
                    <w:t>（</w:t>
                  </w:r>
                  <w:r>
                    <w:rPr>
                      <w:rFonts w:hint="default" w:ascii="Times New Roman" w:hAnsi="Times New Roman" w:cs="Times New Roman"/>
                      <w:bCs/>
                      <w:color w:val="000000"/>
                      <w:sz w:val="21"/>
                      <w:szCs w:val="21"/>
                      <w:vertAlign w:val="baseline"/>
                      <w:lang w:val="en-US" w:eastAsia="zh-CN"/>
                    </w:rPr>
                    <w:t>A</w:t>
                  </w:r>
                  <w:r>
                    <w:rPr>
                      <w:rFonts w:hint="default" w:ascii="Times New Roman" w:hAnsi="Times New Roman" w:cs="Times New Roman"/>
                      <w:bCs/>
                      <w:color w:val="000000"/>
                      <w:sz w:val="21"/>
                      <w:szCs w:val="21"/>
                      <w:vertAlign w:val="baseline"/>
                      <w:lang w:eastAsia="zh-CN"/>
                    </w:rPr>
                    <w:t>）</w:t>
                  </w:r>
                </w:p>
              </w:tc>
              <w:tc>
                <w:tcPr>
                  <w:tcW w:w="766"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10</w:t>
                  </w:r>
                </w:p>
              </w:tc>
              <w:tc>
                <w:tcPr>
                  <w:tcW w:w="692"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50</w:t>
                  </w:r>
                </w:p>
              </w:tc>
              <w:tc>
                <w:tcPr>
                  <w:tcW w:w="737"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90</w:t>
                  </w:r>
                </w:p>
              </w:tc>
              <w:tc>
                <w:tcPr>
                  <w:tcW w:w="707"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SD</w:t>
                  </w:r>
                </w:p>
              </w:tc>
              <w:tc>
                <w:tcPr>
                  <w:tcW w:w="967" w:type="dxa"/>
                  <w:tcBorders>
                    <w:top w:val="single" w:color="auto" w:sz="4" w:space="0"/>
                    <w:bottom w:val="single" w:color="auto" w:sz="4" w:space="0"/>
                    <w:right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eq</w:t>
                  </w:r>
                  <w:r>
                    <w:rPr>
                      <w:rFonts w:hint="default" w:ascii="Times New Roman" w:hAnsi="Times New Roman" w:cs="Times New Roman"/>
                      <w:bCs/>
                      <w:color w:val="000000"/>
                      <w:sz w:val="21"/>
                      <w:szCs w:val="21"/>
                      <w:vertAlign w:val="baseline"/>
                      <w:lang w:eastAsia="zh-CN"/>
                    </w:rPr>
                    <w:t>（</w:t>
                  </w:r>
                  <w:r>
                    <w:rPr>
                      <w:rFonts w:hint="default" w:ascii="Times New Roman" w:hAnsi="Times New Roman" w:cs="Times New Roman"/>
                      <w:bCs/>
                      <w:color w:val="000000"/>
                      <w:sz w:val="21"/>
                      <w:szCs w:val="21"/>
                      <w:vertAlign w:val="baseline"/>
                      <w:lang w:val="en-US" w:eastAsia="zh-CN"/>
                    </w:rPr>
                    <w:t>A</w:t>
                  </w:r>
                  <w:r>
                    <w:rPr>
                      <w:rFonts w:hint="default" w:ascii="Times New Roman" w:hAnsi="Times New Roman" w:cs="Times New Roman"/>
                      <w:bCs/>
                      <w:color w:val="000000"/>
                      <w:sz w:val="21"/>
                      <w:szCs w:val="21"/>
                      <w:vertAlign w:val="baseline"/>
                      <w:lang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66.0</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59.8</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2.8</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63.9</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55.8</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53.4</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50.2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2.7</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66.4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64.0</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61.0</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2.3</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64.3</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55.4</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51.6</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49.2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52.6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64.0</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61.0</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57.0</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2.9</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61.7</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56.0</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52.8</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49.8</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2.6</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53.6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62.0</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59.2</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2.5</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62.4</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55.2</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52.2</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48.6</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2.7</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5#</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64.6</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59.6</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2.5</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63.3</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55.2</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53.2</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49.6</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2.6</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6#</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64.8</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62.8</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60.2</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2.3</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62.9</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54.6</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52.4</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48.6</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2.6</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7#</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61.8</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59.0</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2.2</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61.8</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55.4</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53.0</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50.2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2.2</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8#</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63.0</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60.4</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57.6</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2.5</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60.9</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55.4</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52.2</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47.6</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2.9</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9#</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62.0</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58.8</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54.8</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59.6</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49.8</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46.2</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43.2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2.7</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47.4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监测时间</w:t>
                  </w:r>
                </w:p>
              </w:tc>
              <w:tc>
                <w:tcPr>
                  <w:tcW w:w="3521" w:type="dxa"/>
                  <w:gridSpan w:val="5"/>
                  <w:tcBorders>
                    <w:top w:val="single" w:color="auto" w:sz="4" w:space="0"/>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2018年</w:t>
                  </w:r>
                  <w:r>
                    <w:rPr>
                      <w:rFonts w:hint="default" w:ascii="Times New Roman" w:hAnsi="Times New Roman" w:cs="Times New Roman"/>
                      <w:bCs/>
                      <w:color w:val="000000"/>
                      <w:sz w:val="21"/>
                      <w:szCs w:val="21"/>
                      <w:lang w:val="en-US" w:eastAsia="zh-CN"/>
                    </w:rPr>
                    <w:t>12</w:t>
                  </w:r>
                  <w:r>
                    <w:rPr>
                      <w:rFonts w:hint="default" w:ascii="Times New Roman" w:hAnsi="Times New Roman" w:eastAsia="宋体" w:cs="Times New Roman"/>
                      <w:bCs/>
                      <w:color w:val="000000"/>
                      <w:sz w:val="21"/>
                      <w:szCs w:val="21"/>
                    </w:rPr>
                    <w:t>月</w:t>
                  </w:r>
                  <w:r>
                    <w:rPr>
                      <w:rFonts w:hint="default" w:ascii="Times New Roman" w:hAnsi="Times New Roman" w:cs="Times New Roman"/>
                      <w:bCs/>
                      <w:color w:val="000000"/>
                      <w:sz w:val="21"/>
                      <w:szCs w:val="21"/>
                      <w:lang w:val="en-US" w:eastAsia="zh-CN"/>
                    </w:rPr>
                    <w:t>15</w:t>
                  </w:r>
                  <w:r>
                    <w:rPr>
                      <w:rFonts w:hint="default" w:ascii="Times New Roman" w:hAnsi="Times New Roman" w:eastAsia="宋体" w:cs="Times New Roman"/>
                      <w:bCs/>
                      <w:color w:val="000000"/>
                      <w:sz w:val="21"/>
                      <w:szCs w:val="21"/>
                    </w:rPr>
                    <w:t>日昼间</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9</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45</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w:t>
                  </w:r>
                </w:p>
              </w:tc>
              <w:tc>
                <w:tcPr>
                  <w:tcW w:w="3869" w:type="dxa"/>
                  <w:gridSpan w:val="5"/>
                  <w:tcBorders>
                    <w:top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2018年</w:t>
                  </w:r>
                  <w:r>
                    <w:rPr>
                      <w:rFonts w:hint="default" w:ascii="Times New Roman" w:hAnsi="Times New Roman" w:cs="Times New Roman"/>
                      <w:bCs/>
                      <w:color w:val="000000"/>
                      <w:sz w:val="21"/>
                      <w:szCs w:val="21"/>
                      <w:lang w:val="en-US" w:eastAsia="zh-CN"/>
                    </w:rPr>
                    <w:t>12</w:t>
                  </w:r>
                  <w:r>
                    <w:rPr>
                      <w:rFonts w:hint="default" w:ascii="Times New Roman" w:hAnsi="Times New Roman" w:eastAsia="宋体" w:cs="Times New Roman"/>
                      <w:bCs/>
                      <w:color w:val="000000"/>
                      <w:sz w:val="21"/>
                      <w:szCs w:val="21"/>
                    </w:rPr>
                    <w:t>月</w:t>
                  </w:r>
                  <w:r>
                    <w:rPr>
                      <w:rFonts w:hint="default" w:ascii="Times New Roman" w:hAnsi="Times New Roman" w:cs="Times New Roman"/>
                      <w:bCs/>
                      <w:color w:val="000000"/>
                      <w:sz w:val="21"/>
                      <w:szCs w:val="21"/>
                      <w:lang w:val="en-US" w:eastAsia="zh-CN"/>
                    </w:rPr>
                    <w:t>15</w:t>
                  </w:r>
                  <w:r>
                    <w:rPr>
                      <w:rFonts w:hint="default" w:ascii="Times New Roman" w:hAnsi="Times New Roman" w:eastAsia="宋体" w:cs="Times New Roman"/>
                      <w:bCs/>
                      <w:color w:val="000000"/>
                      <w:sz w:val="21"/>
                      <w:szCs w:val="21"/>
                    </w:rPr>
                    <w:t>日夜间</w:t>
                  </w:r>
                  <w:r>
                    <w:rPr>
                      <w:rFonts w:hint="default" w:ascii="Times New Roman" w:hAnsi="Times New Roman" w:cs="Times New Roman"/>
                      <w:color w:val="auto"/>
                      <w:sz w:val="21"/>
                      <w:szCs w:val="21"/>
                    </w:rPr>
                    <w:t>（22:</w:t>
                  </w:r>
                  <w:r>
                    <w:rPr>
                      <w:rFonts w:hint="eastAsia" w:ascii="Times New Roman" w:hAnsi="Times New Roman" w:cs="Times New Roman"/>
                      <w:color w:val="auto"/>
                      <w:sz w:val="21"/>
                      <w:szCs w:val="21"/>
                      <w:lang w:val="en-US" w:eastAsia="zh-CN"/>
                    </w:rPr>
                    <w:t>21</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22</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44</w:t>
                  </w:r>
                  <w:r>
                    <w:rPr>
                      <w:rFonts w:hint="default" w:ascii="Times New Roman" w:hAnsi="Times New Roman" w:cs="Times New Roman"/>
                      <w:color w:val="auto"/>
                      <w:sz w:val="21"/>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747"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测点编号</w:t>
                  </w:r>
                </w:p>
              </w:tc>
              <w:tc>
                <w:tcPr>
                  <w:tcW w:w="601"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10</w:t>
                  </w:r>
                </w:p>
              </w:tc>
              <w:tc>
                <w:tcPr>
                  <w:tcW w:w="632"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50</w:t>
                  </w:r>
                </w:p>
              </w:tc>
              <w:tc>
                <w:tcPr>
                  <w:tcW w:w="693"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90</w:t>
                  </w:r>
                </w:p>
              </w:tc>
              <w:tc>
                <w:tcPr>
                  <w:tcW w:w="736"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SD</w:t>
                  </w:r>
                </w:p>
              </w:tc>
              <w:tc>
                <w:tcPr>
                  <w:tcW w:w="859"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eq</w:t>
                  </w:r>
                  <w:r>
                    <w:rPr>
                      <w:rFonts w:hint="default" w:ascii="Times New Roman" w:hAnsi="Times New Roman" w:cs="Times New Roman"/>
                      <w:bCs/>
                      <w:color w:val="000000"/>
                      <w:sz w:val="21"/>
                      <w:szCs w:val="21"/>
                      <w:vertAlign w:val="baseline"/>
                      <w:lang w:eastAsia="zh-CN"/>
                    </w:rPr>
                    <w:t>（</w:t>
                  </w:r>
                  <w:r>
                    <w:rPr>
                      <w:rFonts w:hint="default" w:ascii="Times New Roman" w:hAnsi="Times New Roman" w:cs="Times New Roman"/>
                      <w:bCs/>
                      <w:color w:val="000000"/>
                      <w:sz w:val="21"/>
                      <w:szCs w:val="21"/>
                      <w:vertAlign w:val="baseline"/>
                      <w:lang w:val="en-US" w:eastAsia="zh-CN"/>
                    </w:rPr>
                    <w:t>A</w:t>
                  </w:r>
                  <w:r>
                    <w:rPr>
                      <w:rFonts w:hint="default" w:ascii="Times New Roman" w:hAnsi="Times New Roman" w:cs="Times New Roman"/>
                      <w:bCs/>
                      <w:color w:val="000000"/>
                      <w:sz w:val="21"/>
                      <w:szCs w:val="21"/>
                      <w:vertAlign w:val="baseline"/>
                      <w:lang w:eastAsia="zh-CN"/>
                    </w:rPr>
                    <w:t>）</w:t>
                  </w:r>
                </w:p>
              </w:tc>
              <w:tc>
                <w:tcPr>
                  <w:tcW w:w="766"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10</w:t>
                  </w:r>
                </w:p>
              </w:tc>
              <w:tc>
                <w:tcPr>
                  <w:tcW w:w="692"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50</w:t>
                  </w:r>
                </w:p>
              </w:tc>
              <w:tc>
                <w:tcPr>
                  <w:tcW w:w="737"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90</w:t>
                  </w:r>
                </w:p>
              </w:tc>
              <w:tc>
                <w:tcPr>
                  <w:tcW w:w="707" w:type="dxa"/>
                  <w:tcBorders>
                    <w:top w:val="single" w:color="auto" w:sz="4" w:space="0"/>
                    <w:bottom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SD</w:t>
                  </w:r>
                </w:p>
              </w:tc>
              <w:tc>
                <w:tcPr>
                  <w:tcW w:w="967" w:type="dxa"/>
                  <w:tcBorders>
                    <w:top w:val="single" w:color="auto" w:sz="4" w:space="0"/>
                    <w:bottom w:val="single" w:color="auto" w:sz="4" w:space="0"/>
                    <w:right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L</w:t>
                  </w:r>
                  <w:r>
                    <w:rPr>
                      <w:rFonts w:hint="default" w:ascii="Times New Roman" w:hAnsi="Times New Roman" w:eastAsia="宋体" w:cs="Times New Roman"/>
                      <w:bCs/>
                      <w:color w:val="000000"/>
                      <w:sz w:val="21"/>
                      <w:szCs w:val="21"/>
                      <w:vertAlign w:val="subscript"/>
                    </w:rPr>
                    <w:t>eq</w:t>
                  </w:r>
                  <w:r>
                    <w:rPr>
                      <w:rFonts w:hint="default" w:ascii="Times New Roman" w:hAnsi="Times New Roman" w:cs="Times New Roman"/>
                      <w:bCs/>
                      <w:color w:val="000000"/>
                      <w:sz w:val="21"/>
                      <w:szCs w:val="21"/>
                      <w:vertAlign w:val="baseline"/>
                      <w:lang w:eastAsia="zh-CN"/>
                    </w:rPr>
                    <w:t>（</w:t>
                  </w:r>
                  <w:r>
                    <w:rPr>
                      <w:rFonts w:hint="default" w:ascii="Times New Roman" w:hAnsi="Times New Roman" w:cs="Times New Roman"/>
                      <w:bCs/>
                      <w:color w:val="000000"/>
                      <w:sz w:val="21"/>
                      <w:szCs w:val="21"/>
                      <w:vertAlign w:val="baseline"/>
                      <w:lang w:val="en-US" w:eastAsia="zh-CN"/>
                    </w:rPr>
                    <w:t>A</w:t>
                  </w:r>
                  <w:r>
                    <w:rPr>
                      <w:rFonts w:hint="default" w:ascii="Times New Roman" w:hAnsi="Times New Roman" w:cs="Times New Roman"/>
                      <w:bCs/>
                      <w:color w:val="000000"/>
                      <w:sz w:val="21"/>
                      <w:szCs w:val="21"/>
                      <w:vertAlign w:val="baseline"/>
                      <w:lang w:eastAsia="zh-CN"/>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65.0</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62.4</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58.8</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2.9</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62.8</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56.0</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53.0</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51.2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2.1</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53.8</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66.4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59.4</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63.9</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55.0</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52.6</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47.0</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65.4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60.8</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57.6</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3.1</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61.9</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56.8</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53.6</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51.2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2.5</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54.5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65.8</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62.4</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58.2</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63.1</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55.0</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52.2</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49.4</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52.9</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64.8</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62.4</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60.4</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62.8</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55.8</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52.8</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51.0</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2.2</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6#</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66.4</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60.0</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2.8</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63.7</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54.2</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52.0</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48.6</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7#</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64.8</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61.6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57.4</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3.0</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62.2</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56.6</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53.4</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51.4</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2.3</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54.3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Cs/>
                      <w:color w:val="000000"/>
                      <w:sz w:val="21"/>
                      <w:szCs w:val="21"/>
                    </w:rPr>
                    <w:t>8#</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66.8</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63.6</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60.4</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2.6</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64.2</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55.4</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52.6</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49.4</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2.4</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000000"/>
                      <w:sz w:val="21"/>
                      <w:szCs w:val="21"/>
                      <w:lang w:val="en-US" w:eastAsia="zh-CN"/>
                    </w:rPr>
                  </w:pPr>
                  <w:r>
                    <w:rPr>
                      <w:rFonts w:hint="default" w:ascii="Times New Roman" w:hAnsi="Times New Roman" w:cs="Times New Roman"/>
                      <w:bCs/>
                      <w:color w:val="000000"/>
                      <w:sz w:val="21"/>
                      <w:szCs w:val="21"/>
                      <w:lang w:val="en-US" w:eastAsia="zh-CN"/>
                    </w:rPr>
                    <w:t>53.3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1070" w:type="dxa"/>
                  <w:tcBorders>
                    <w:top w:val="single" w:color="auto" w:sz="4" w:space="0"/>
                    <w:left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9#</w:t>
                  </w:r>
                </w:p>
              </w:tc>
              <w:tc>
                <w:tcPr>
                  <w:tcW w:w="601"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61.6</w:t>
                  </w:r>
                </w:p>
              </w:tc>
              <w:tc>
                <w:tcPr>
                  <w:tcW w:w="63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59.0</w:t>
                  </w:r>
                </w:p>
              </w:tc>
              <w:tc>
                <w:tcPr>
                  <w:tcW w:w="693"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55.8</w:t>
                  </w:r>
                </w:p>
              </w:tc>
              <w:tc>
                <w:tcPr>
                  <w:tcW w:w="73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2.6</w:t>
                  </w:r>
                </w:p>
              </w:tc>
              <w:tc>
                <w:tcPr>
                  <w:tcW w:w="859"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59.4</w:t>
                  </w:r>
                </w:p>
              </w:tc>
              <w:tc>
                <w:tcPr>
                  <w:tcW w:w="766"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51.4</w:t>
                  </w:r>
                </w:p>
              </w:tc>
              <w:tc>
                <w:tcPr>
                  <w:tcW w:w="692"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48.0</w:t>
                  </w:r>
                </w:p>
              </w:tc>
              <w:tc>
                <w:tcPr>
                  <w:tcW w:w="73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44.2</w:t>
                  </w:r>
                </w:p>
              </w:tc>
              <w:tc>
                <w:tcPr>
                  <w:tcW w:w="707" w:type="dxa"/>
                  <w:tcBorders>
                    <w:top w:val="single" w:color="auto" w:sz="4" w:space="0"/>
                    <w:bottom w:val="single" w:color="auto" w:sz="4" w:space="0"/>
                  </w:tcBorders>
                  <w:shd w:val="clear" w:color="auto" w:fill="auto"/>
                  <w:vAlign w:val="center"/>
                </w:tcPr>
                <w:p>
                  <w:pPr>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3.0</w:t>
                  </w:r>
                </w:p>
              </w:tc>
              <w:tc>
                <w:tcPr>
                  <w:tcW w:w="967" w:type="dxa"/>
                  <w:tcBorders>
                    <w:top w:val="single" w:color="auto" w:sz="4" w:space="0"/>
                    <w:bottom w:val="single" w:color="auto" w:sz="4" w:space="0"/>
                    <w:right w:val="single" w:color="auto" w:sz="4" w:space="0"/>
                  </w:tcBorders>
                  <w:shd w:val="clear" w:color="auto" w:fill="auto"/>
                  <w:vAlign w:val="center"/>
                </w:tcPr>
                <w:p>
                  <w:pPr>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49.1</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909" w:hRule="atLeast"/>
                <w:jc w:val="center"/>
              </w:trPr>
              <w:tc>
                <w:tcPr>
                  <w:tcW w:w="10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jc w:val="center"/>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备注</w:t>
                  </w:r>
                </w:p>
              </w:tc>
              <w:tc>
                <w:tcPr>
                  <w:tcW w:w="7390"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rPr>
                      <w:rFonts w:hint="default" w:ascii="Times New Roman" w:hAnsi="Times New Roman" w:eastAsia="宋体" w:cs="Times New Roman"/>
                      <w:bCs/>
                      <w:color w:val="000000"/>
                      <w:sz w:val="21"/>
                      <w:szCs w:val="21"/>
                    </w:rPr>
                  </w:pPr>
                  <w:r>
                    <w:rPr>
                      <w:rFonts w:hint="default" w:ascii="Times New Roman" w:hAnsi="Times New Roman" w:eastAsia="宋体" w:cs="Times New Roman"/>
                      <w:bCs/>
                      <w:color w:val="000000"/>
                      <w:sz w:val="21"/>
                      <w:szCs w:val="21"/>
                    </w:rPr>
                    <w:t>执行标准：1-8#点位为厂界环境，执行《工业企业厂界环境噪声排放标准》（GB12348-2008）3类标准要求，昼间65dB(A)、夜间55dB(A)</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highlight w:val="none"/>
                    </w:rPr>
                    <w:t>9#点位为敏感点，</w:t>
                  </w:r>
                  <w:r>
                    <w:rPr>
                      <w:rFonts w:hint="default" w:ascii="Times New Roman" w:hAnsi="Times New Roman" w:eastAsia="宋体" w:cs="Times New Roman"/>
                      <w:bCs/>
                      <w:color w:val="000000"/>
                      <w:sz w:val="21"/>
                      <w:szCs w:val="21"/>
                      <w:highlight w:val="none"/>
                    </w:rPr>
                    <w:t>执行《</w:t>
                  </w:r>
                  <w:r>
                    <w:rPr>
                      <w:rFonts w:hint="default" w:ascii="Times New Roman" w:hAnsi="Times New Roman" w:cs="Times New Roman"/>
                      <w:b w:val="0"/>
                      <w:bCs w:val="0"/>
                      <w:spacing w:val="-6"/>
                      <w:sz w:val="21"/>
                      <w:szCs w:val="21"/>
                      <w:lang w:eastAsia="zh-CN"/>
                    </w:rPr>
                    <w:t>声环境质量标准</w:t>
                  </w:r>
                  <w:r>
                    <w:rPr>
                      <w:rFonts w:hint="default" w:ascii="Times New Roman" w:hAnsi="Times New Roman" w:eastAsia="宋体" w:cs="Times New Roman"/>
                      <w:bCs/>
                      <w:color w:val="000000"/>
                      <w:sz w:val="21"/>
                      <w:szCs w:val="21"/>
                      <w:highlight w:val="none"/>
                    </w:rPr>
                    <w:t>》（GB</w:t>
                  </w:r>
                  <w:r>
                    <w:rPr>
                      <w:rFonts w:hint="eastAsia" w:ascii="Times New Roman" w:hAnsi="Times New Roman" w:cs="Times New Roman"/>
                      <w:bCs/>
                      <w:color w:val="000000"/>
                      <w:sz w:val="21"/>
                      <w:szCs w:val="21"/>
                      <w:highlight w:val="none"/>
                      <w:lang w:val="en-US" w:eastAsia="zh-CN"/>
                    </w:rPr>
                    <w:t>3096</w:t>
                  </w:r>
                  <w:r>
                    <w:rPr>
                      <w:rFonts w:hint="default" w:ascii="Times New Roman" w:hAnsi="Times New Roman" w:eastAsia="宋体" w:cs="Times New Roman"/>
                      <w:bCs/>
                      <w:color w:val="000000"/>
                      <w:sz w:val="21"/>
                      <w:szCs w:val="21"/>
                      <w:highlight w:val="none"/>
                    </w:rPr>
                    <w:t>-2008）2类标准要求，昼间60dB(A)、夜间50dB(A)</w:t>
                  </w:r>
                </w:p>
              </w:tc>
            </w:tr>
          </w:tbl>
          <w:p>
            <w:pPr>
              <w:pStyle w:val="2"/>
              <w:rPr>
                <w:rFonts w:hint="default" w:ascii="Times New Roman" w:hAnsi="Times New Roman" w:cs="Times New Roman"/>
              </w:rPr>
            </w:pPr>
          </w:p>
          <w:p>
            <w:pPr>
              <w:pStyle w:val="2"/>
              <w:rPr>
                <w:rFonts w:hint="default" w:ascii="Times New Roman" w:hAnsi="Times New Roman" w:cs="Times New Roman"/>
              </w:rPr>
            </w:pPr>
          </w:p>
        </w:tc>
      </w:tr>
    </w:tbl>
    <w:p>
      <w:pPr>
        <w:outlineLvl w:val="0"/>
        <w:rPr>
          <w:rFonts w:hint="default" w:ascii="Times New Roman" w:hAnsi="Times New Roman" w:eastAsia="黑体" w:cs="Times New Roman"/>
          <w:color w:val="000000" w:themeColor="text1"/>
          <w:sz w:val="28"/>
          <w:szCs w:val="28"/>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26" w:name="_Toc15082_WPSOffice_Level1"/>
      <w:bookmarkStart w:id="27" w:name="_Toc9240"/>
    </w:p>
    <w:p>
      <w:pPr>
        <w:outlineLvl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黑体" w:cs="Times New Roman"/>
          <w:color w:val="000000" w:themeColor="text1"/>
          <w:sz w:val="28"/>
          <w:szCs w:val="28"/>
          <w14:textFill>
            <w14:solidFill>
              <w14:schemeClr w14:val="tx1"/>
            </w14:solidFill>
          </w14:textFill>
        </w:rPr>
        <w:t>表</w:t>
      </w:r>
      <w:r>
        <w:rPr>
          <w:rFonts w:hint="default" w:ascii="Times New Roman" w:hAnsi="Times New Roman" w:eastAsia="黑体" w:cs="Times New Roman"/>
          <w:color w:val="000000" w:themeColor="text1"/>
          <w:sz w:val="28"/>
          <w:szCs w:val="28"/>
          <w:lang w:eastAsia="zh-CN"/>
          <w14:textFill>
            <w14:solidFill>
              <w14:schemeClr w14:val="tx1"/>
            </w14:solidFill>
          </w14:textFill>
        </w:rPr>
        <w:t>八</w:t>
      </w:r>
      <w:r>
        <w:rPr>
          <w:rFonts w:hint="default" w:ascii="Times New Roman" w:hAnsi="Times New Roman" w:eastAsia="黑体" w:cs="Times New Roman"/>
          <w:color w:val="000000" w:themeColor="text1"/>
          <w:sz w:val="28"/>
          <w:szCs w:val="28"/>
          <w:lang w:val="en-US" w:eastAsia="zh-CN"/>
          <w14:textFill>
            <w14:solidFill>
              <w14:schemeClr w14:val="tx1"/>
            </w14:solidFill>
          </w14:textFill>
        </w:rPr>
        <w:t xml:space="preserve"> </w:t>
      </w:r>
      <w:r>
        <w:rPr>
          <w:rFonts w:hint="default" w:ascii="Times New Roman" w:hAnsi="Times New Roman" w:eastAsia="黑体" w:cs="Times New Roman"/>
          <w:color w:val="000000" w:themeColor="text1"/>
          <w:sz w:val="28"/>
          <w:szCs w:val="28"/>
          <w14:textFill>
            <w14:solidFill>
              <w14:schemeClr w14:val="tx1"/>
            </w14:solidFill>
          </w14:textFill>
        </w:rPr>
        <w:t>验收监测结论</w:t>
      </w:r>
      <w:bookmarkEnd w:id="26"/>
      <w:bookmarkEnd w:id="27"/>
    </w:p>
    <w:tbl>
      <w:tblPr>
        <w:tblStyle w:val="11"/>
        <w:tblW w:w="8720" w:type="dxa"/>
        <w:jc w:val="center"/>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8720"/>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2790" w:hRule="atLeast"/>
          <w:jc w:val="center"/>
        </w:trPr>
        <w:tc>
          <w:tcPr>
            <w:tcW w:w="8720" w:type="dxa"/>
          </w:tcPr>
          <w:p>
            <w:pPr>
              <w:spacing w:beforeLines="50" w:afterLines="50" w:line="46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8.1污染物达标排放监测结论</w:t>
            </w:r>
          </w:p>
          <w:p>
            <w:pPr>
              <w:spacing w:afterLines="50" w:line="46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1、厂界噪声监测结果</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监测结果显示，厂界</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个点昼间噪声为</w:t>
            </w:r>
            <w:r>
              <w:rPr>
                <w:rFonts w:hint="default" w:ascii="Times New Roman" w:hAnsi="Times New Roman" w:cs="Times New Roman"/>
                <w:color w:val="auto"/>
                <w:sz w:val="24"/>
                <w:lang w:val="en-US" w:eastAsia="zh-CN"/>
              </w:rPr>
              <w:t>60.9</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64.3</w:t>
            </w:r>
            <w:r>
              <w:rPr>
                <w:rFonts w:hint="default" w:ascii="Times New Roman" w:hAnsi="Times New Roman" w:cs="Times New Roman"/>
                <w:color w:val="auto"/>
                <w:sz w:val="24"/>
              </w:rPr>
              <w:t>dB(A)，夜间噪声为</w:t>
            </w:r>
            <w:r>
              <w:rPr>
                <w:rFonts w:hint="default" w:ascii="Times New Roman" w:hAnsi="Times New Roman" w:cs="Times New Roman"/>
                <w:color w:val="auto"/>
                <w:sz w:val="24"/>
                <w:lang w:val="en-US" w:eastAsia="zh-CN"/>
              </w:rPr>
              <w:t>52.2</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54.5</w:t>
            </w:r>
            <w:r>
              <w:rPr>
                <w:rFonts w:hint="default" w:ascii="Times New Roman" w:hAnsi="Times New Roman" w:cs="Times New Roman"/>
                <w:color w:val="auto"/>
                <w:sz w:val="24"/>
              </w:rPr>
              <w:t>dB (A)，均符合《工业企业厂界环境噪声排放标准》（GB12348-2008）中</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类标准要求，</w:t>
            </w:r>
            <w:r>
              <w:rPr>
                <w:rFonts w:hint="default" w:ascii="Times New Roman" w:hAnsi="Times New Roman" w:cs="Times New Roman"/>
                <w:color w:val="auto"/>
                <w:sz w:val="24"/>
                <w:lang w:val="en-US" w:eastAsia="zh-CN"/>
              </w:rPr>
              <w:t>1个敏感点昼间噪声为59.4-59.6</w:t>
            </w:r>
            <w:r>
              <w:rPr>
                <w:rFonts w:hint="default" w:ascii="Times New Roman" w:hAnsi="Times New Roman" w:cs="Times New Roman"/>
                <w:color w:val="auto"/>
                <w:sz w:val="24"/>
              </w:rPr>
              <w:t>dB(A)，夜间噪声为</w:t>
            </w:r>
            <w:r>
              <w:rPr>
                <w:rFonts w:hint="default" w:ascii="Times New Roman" w:hAnsi="Times New Roman" w:cs="Times New Roman"/>
                <w:color w:val="auto"/>
                <w:sz w:val="24"/>
                <w:lang w:val="en-US" w:eastAsia="zh-CN"/>
              </w:rPr>
              <w:t>47.4</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49.1</w:t>
            </w:r>
            <w:r>
              <w:rPr>
                <w:rFonts w:hint="default" w:ascii="Times New Roman" w:hAnsi="Times New Roman" w:cs="Times New Roman"/>
                <w:color w:val="auto"/>
                <w:sz w:val="24"/>
              </w:rPr>
              <w:t>dB(A)</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符合《</w:t>
            </w:r>
            <w:r>
              <w:rPr>
                <w:rFonts w:hint="default" w:ascii="Times New Roman" w:hAnsi="Times New Roman" w:cs="Times New Roman"/>
                <w:color w:val="auto"/>
                <w:sz w:val="24"/>
                <w:lang w:eastAsia="zh-CN"/>
              </w:rPr>
              <w:t>声环境质量标准</w:t>
            </w:r>
            <w:r>
              <w:rPr>
                <w:rFonts w:hint="default" w:ascii="Times New Roman" w:hAnsi="Times New Roman" w:cs="Times New Roman"/>
                <w:color w:val="auto"/>
                <w:sz w:val="24"/>
              </w:rPr>
              <w:t>》（GB</w:t>
            </w:r>
            <w:r>
              <w:rPr>
                <w:rFonts w:hint="eastAsia" w:ascii="Times New Roman" w:hAnsi="Times New Roman" w:cs="Times New Roman"/>
                <w:color w:val="auto"/>
                <w:sz w:val="24"/>
                <w:lang w:val="en-US" w:eastAsia="zh-CN"/>
              </w:rPr>
              <w:t>3096</w:t>
            </w:r>
            <w:r>
              <w:rPr>
                <w:rFonts w:hint="default" w:ascii="Times New Roman" w:hAnsi="Times New Roman" w:cs="Times New Roman"/>
                <w:color w:val="auto"/>
                <w:sz w:val="24"/>
              </w:rPr>
              <w:t>-2008）</w:t>
            </w:r>
            <w:r>
              <w:rPr>
                <w:rFonts w:hint="eastAsia" w:ascii="Times New Roman" w:hAnsi="Times New Roman" w:cs="Times New Roman"/>
                <w:color w:val="auto"/>
                <w:sz w:val="24"/>
                <w:lang w:eastAsia="zh-CN"/>
              </w:rPr>
              <w:t>中</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类标准要求</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企业厂界噪声昼间、夜间等效声级全部达标。</w:t>
            </w:r>
          </w:p>
          <w:p>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360" w:lineRule="auto"/>
              <w:ind w:firstLine="0" w:firstLineChars="0"/>
              <w:textAlignment w:val="auto"/>
              <w:outlineLvl w:val="9"/>
              <w:rPr>
                <w:rFonts w:hint="default" w:ascii="Times New Roman" w:hAnsi="Times New Roman" w:cs="Times New Roman"/>
                <w:b/>
                <w:bCs/>
                <w:kern w:val="2"/>
                <w:sz w:val="24"/>
                <w:szCs w:val="24"/>
                <w:lang w:val="en-US" w:eastAsia="zh-CN" w:bidi="ar-SA"/>
              </w:rPr>
            </w:pPr>
            <w:r>
              <w:rPr>
                <w:rFonts w:hint="default" w:ascii="Times New Roman" w:hAnsi="Times New Roman" w:cs="Times New Roman"/>
                <w:b/>
                <w:bCs/>
                <w:kern w:val="2"/>
                <w:sz w:val="24"/>
                <w:szCs w:val="24"/>
                <w:lang w:val="en-US" w:eastAsia="zh-CN" w:bidi="ar-SA"/>
              </w:rPr>
              <w:t>8.2 对照建设项目竣工环境保护验收暂行办法第八条</w:t>
            </w:r>
          </w:p>
          <w:p>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8.1</w:t>
            </w:r>
            <w:r>
              <w:rPr>
                <w:rFonts w:hint="default" w:ascii="Times New Roman" w:hAnsi="Times New Roman" w:eastAsia="宋体" w:cs="Times New Roman"/>
                <w:b/>
                <w:sz w:val="24"/>
              </w:rPr>
              <w:t xml:space="preserve"> 建设项目竣工环境保护验收暂行办法第八条</w:t>
            </w:r>
            <w:r>
              <w:rPr>
                <w:rFonts w:hint="default" w:ascii="Times New Roman" w:hAnsi="Times New Roman" w:eastAsia="宋体" w:cs="Times New Roman"/>
                <w:b/>
                <w:sz w:val="24"/>
                <w:lang w:val="en-US" w:eastAsia="zh-CN"/>
              </w:rPr>
              <w:t>验收意见</w:t>
            </w:r>
            <w:r>
              <w:rPr>
                <w:rFonts w:hint="default" w:ascii="Times New Roman" w:hAnsi="Times New Roman" w:eastAsia="宋体" w:cs="Times New Roman"/>
                <w:b/>
                <w:sz w:val="24"/>
              </w:rPr>
              <w:t>一览表</w:t>
            </w:r>
          </w:p>
          <w:tbl>
            <w:tblPr>
              <w:tblStyle w:val="12"/>
              <w:tblW w:w="842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3455"/>
              <w:gridCol w:w="142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4" w:hRule="atLeast"/>
              </w:trPr>
              <w:tc>
                <w:tcPr>
                  <w:tcW w:w="3544"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不得提出验收合格意见的情形</w:t>
                  </w:r>
                </w:p>
              </w:tc>
              <w:tc>
                <w:tcPr>
                  <w:tcW w:w="3455"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本项目实际情况</w:t>
                  </w:r>
                </w:p>
              </w:tc>
              <w:tc>
                <w:tcPr>
                  <w:tcW w:w="1421"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是否符合要求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2" w:hRule="atLeast"/>
              </w:trPr>
              <w:tc>
                <w:tcPr>
                  <w:tcW w:w="3544"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Style w:val="16"/>
                      <w:rFonts w:hint="default" w:ascii="Times New Roman" w:hAnsi="Times New Roman" w:eastAsia="宋体" w:cs="Times New Roman"/>
                      <w:sz w:val="21"/>
                      <w:szCs w:val="21"/>
                    </w:rPr>
                    <w:t>未按环境影响报告书（表）及其审批部门审批决定要求建成环境保护设施，或者环境保护设施不能与主体工程同时投产或者使用的</w:t>
                  </w:r>
                </w:p>
              </w:tc>
              <w:tc>
                <w:tcPr>
                  <w:tcW w:w="3455"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Style w:val="16"/>
                      <w:rFonts w:hint="eastAsia" w:cs="Times New Roman"/>
                      <w:sz w:val="21"/>
                      <w:szCs w:val="21"/>
                      <w:lang w:eastAsia="zh-CN"/>
                    </w:rPr>
                    <w:t>本项目已</w:t>
                  </w:r>
                  <w:r>
                    <w:rPr>
                      <w:rStyle w:val="16"/>
                      <w:rFonts w:hint="default" w:ascii="Times New Roman" w:hAnsi="Times New Roman" w:eastAsia="宋体" w:cs="Times New Roman"/>
                      <w:sz w:val="21"/>
                      <w:szCs w:val="21"/>
                    </w:rPr>
                    <w:t>按环境影响报告表及其审批部门审批决定要求建成环境保护设施，</w:t>
                  </w:r>
                  <w:r>
                    <w:rPr>
                      <w:rStyle w:val="16"/>
                      <w:rFonts w:hint="default" w:ascii="Times New Roman" w:hAnsi="Times New Roman" w:eastAsia="宋体" w:cs="Times New Roman"/>
                      <w:sz w:val="21"/>
                      <w:szCs w:val="21"/>
                      <w:lang w:eastAsia="zh-CN"/>
                    </w:rPr>
                    <w:t>且</w:t>
                  </w:r>
                  <w:r>
                    <w:rPr>
                      <w:rStyle w:val="16"/>
                      <w:rFonts w:hint="default" w:ascii="Times New Roman" w:hAnsi="Times New Roman" w:eastAsia="宋体" w:cs="Times New Roman"/>
                      <w:sz w:val="21"/>
                      <w:szCs w:val="21"/>
                    </w:rPr>
                    <w:t>环境保护设施与主体工程同时投产使用</w:t>
                  </w:r>
                </w:p>
              </w:tc>
              <w:tc>
                <w:tcPr>
                  <w:tcW w:w="1421"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2" w:hRule="atLeast"/>
              </w:trPr>
              <w:tc>
                <w:tcPr>
                  <w:tcW w:w="3544"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污染物排放不符合国家和地方相关标准、环境影响报告书（表）及其审批部门审批决定或者重点污染物排放总量控制指标要求的</w:t>
                  </w:r>
                </w:p>
              </w:tc>
              <w:tc>
                <w:tcPr>
                  <w:tcW w:w="3455"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vertAlign w:val="baseline"/>
                      <w:lang w:val="en-US" w:eastAsia="zh-CN" w:bidi="ar-SA"/>
                    </w:rPr>
                    <w:t>本项目为节能减排项目，</w:t>
                  </w:r>
                  <w:r>
                    <w:rPr>
                      <w:rFonts w:hint="eastAsia" w:cs="Times New Roman"/>
                      <w:color w:val="000000"/>
                      <w:kern w:val="0"/>
                      <w:sz w:val="21"/>
                      <w:szCs w:val="21"/>
                      <w:vertAlign w:val="baseline"/>
                      <w:lang w:val="en-US" w:eastAsia="zh-CN" w:bidi="ar-SA"/>
                    </w:rPr>
                    <w:t>只回收余热，属于清洁生产项目，不外排污染物</w:t>
                  </w:r>
                </w:p>
              </w:tc>
              <w:tc>
                <w:tcPr>
                  <w:tcW w:w="1421"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3544"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55"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本项目环境影响报告书表经批准 （</w:t>
                  </w:r>
                  <w:r>
                    <w:rPr>
                      <w:rFonts w:hint="default" w:ascii="Times New Roman" w:hAnsi="Times New Roman" w:eastAsia="宋体" w:cs="Times New Roman"/>
                      <w:b w:val="0"/>
                      <w:bCs w:val="0"/>
                      <w:sz w:val="21"/>
                      <w:szCs w:val="21"/>
                      <w:lang w:val="en-US" w:eastAsia="zh-CN"/>
                    </w:rPr>
                    <w:t>并环尖审批［2015］第02号</w:t>
                  </w:r>
                  <w:r>
                    <w:rPr>
                      <w:rFonts w:hint="default" w:ascii="Times New Roman" w:hAnsi="Times New Roman" w:eastAsia="宋体" w:cs="Times New Roman"/>
                      <w:sz w:val="21"/>
                      <w:szCs w:val="21"/>
                      <w:vertAlign w:val="baseline"/>
                      <w:lang w:val="en-US" w:eastAsia="zh-CN"/>
                    </w:rPr>
                    <w:t>）后，该建设项目的性质、规模、地点、采用的生产工艺及防治污染、防止生态破坏的措施均未发生重大变动</w:t>
                  </w:r>
                </w:p>
              </w:tc>
              <w:tc>
                <w:tcPr>
                  <w:tcW w:w="1421"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9" w:hRule="atLeast"/>
              </w:trPr>
              <w:tc>
                <w:tcPr>
                  <w:tcW w:w="3544"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建设过程中造成重大环境污染未治理完成，或者造成重大生态破坏未恢复的</w:t>
                  </w:r>
                </w:p>
              </w:tc>
              <w:tc>
                <w:tcPr>
                  <w:tcW w:w="3455"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本项目建设过程中未造成环境污染</w:t>
                  </w:r>
                </w:p>
              </w:tc>
              <w:tc>
                <w:tcPr>
                  <w:tcW w:w="1421"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bl>
          <w:p>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lang w:eastAsia="zh-CN"/>
              </w:rPr>
              <w:t>续</w:t>
            </w: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8.1</w:t>
            </w:r>
            <w:r>
              <w:rPr>
                <w:rFonts w:hint="default" w:ascii="Times New Roman" w:hAnsi="Times New Roman" w:eastAsia="宋体" w:cs="Times New Roman"/>
                <w:b/>
                <w:sz w:val="24"/>
              </w:rPr>
              <w:t xml:space="preserve"> 建设项目竣工环境保护验收暂行办法第八条</w:t>
            </w:r>
            <w:r>
              <w:rPr>
                <w:rFonts w:hint="default" w:ascii="Times New Roman" w:hAnsi="Times New Roman" w:eastAsia="宋体" w:cs="Times New Roman"/>
                <w:b/>
                <w:sz w:val="24"/>
                <w:lang w:val="en-US" w:eastAsia="zh-CN"/>
              </w:rPr>
              <w:t>验收意见</w:t>
            </w:r>
            <w:r>
              <w:rPr>
                <w:rFonts w:hint="default" w:ascii="Times New Roman" w:hAnsi="Times New Roman" w:eastAsia="宋体" w:cs="Times New Roman"/>
                <w:b/>
                <w:sz w:val="24"/>
              </w:rPr>
              <w:t>一览表</w:t>
            </w:r>
          </w:p>
          <w:tbl>
            <w:tblPr>
              <w:tblStyle w:val="12"/>
              <w:tblW w:w="8474"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7"/>
              <w:gridCol w:w="3477"/>
              <w:gridCol w:w="143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不得提出验收合格意见的情形</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本项目实际情况</w:t>
                  </w:r>
                </w:p>
              </w:tc>
              <w:tc>
                <w:tcPr>
                  <w:tcW w:w="1430"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是否符合要求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纳入排污许可管理的建设项目，无证排污或者不按证排污的</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本项目纳入山西太钢不锈钢股份有限公司排污许可管理的建设项目，按规定申领了排污证，证书编号为91140000701011888X001P</w:t>
                  </w:r>
                </w:p>
              </w:tc>
              <w:tc>
                <w:tcPr>
                  <w:tcW w:w="1430"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本项目未分期建设，环境保护设施防治环境污染和生态破坏的能力能满足其相应主体工程的需要</w:t>
                  </w:r>
                </w:p>
              </w:tc>
              <w:tc>
                <w:tcPr>
                  <w:tcW w:w="1430"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8"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建设单位因该建设项目违反国家和地方环境保护法律法规受到处罚，被责令改正，尚未改正完成的</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该建设项目未因违反国家和地方环境保护法律法规受到处罚</w:t>
                  </w:r>
                </w:p>
              </w:tc>
              <w:tc>
                <w:tcPr>
                  <w:tcW w:w="1430"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0"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验收报告的基础资料数据明显不实，内容存在重大缺项、遗漏，或者验收结论不明确、不合理的</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验收报告的基础资料数据真实，内容不存在重大缺项、遗漏，验收结论明确、合理</w:t>
                  </w:r>
                </w:p>
              </w:tc>
              <w:tc>
                <w:tcPr>
                  <w:tcW w:w="143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9" w:hRule="atLeast"/>
              </w:trPr>
              <w:tc>
                <w:tcPr>
                  <w:tcW w:w="356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其他环境保护法律法规规章等规定不得通过环境保护验收</w:t>
                  </w:r>
                </w:p>
              </w:tc>
              <w:tc>
                <w:tcPr>
                  <w:tcW w:w="3477" w:type="dxa"/>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不存在其他环境保护法律法规规章等规定不得通过环境保护验收的</w:t>
                  </w:r>
                  <w:r>
                    <w:rPr>
                      <w:rFonts w:hint="eastAsia" w:cs="Times New Roman"/>
                      <w:sz w:val="21"/>
                      <w:szCs w:val="21"/>
                      <w:vertAlign w:val="baseline"/>
                      <w:lang w:val="en-US" w:eastAsia="zh-CN"/>
                    </w:rPr>
                    <w:t>情况</w:t>
                  </w:r>
                </w:p>
              </w:tc>
              <w:tc>
                <w:tcPr>
                  <w:tcW w:w="1430" w:type="dxa"/>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符合要求</w:t>
                  </w:r>
                </w:p>
              </w:tc>
            </w:tr>
          </w:tbl>
          <w:p>
            <w:pPr>
              <w:spacing w:beforeLines="50" w:afterLines="50" w:line="46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8.</w:t>
            </w:r>
            <w:r>
              <w:rPr>
                <w:rFonts w:hint="default" w:ascii="Times New Roman" w:hAnsi="Times New Roman" w:cs="Times New Roman"/>
                <w:b/>
                <w:bCs/>
                <w:sz w:val="24"/>
                <w:lang w:val="en-US" w:eastAsia="zh-CN"/>
              </w:rPr>
              <w:t>3</w:t>
            </w:r>
            <w:r>
              <w:rPr>
                <w:rFonts w:hint="default" w:ascii="Times New Roman" w:hAnsi="Times New Roman" w:cs="Times New Roman"/>
                <w:b/>
                <w:bCs/>
                <w:sz w:val="24"/>
              </w:rPr>
              <w:t>总结论</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山西太钢不锈钢股份有限公司3号、4号高炉冲渣水余热回收供热项目，按环评及其批复要求建成主要环保设施，监测期间主要污染物达标排放，达标率100%；制定了相关环境管理制度；各项污染物排放总量均低于环保局批复的总量指标。</w:t>
            </w:r>
          </w:p>
          <w:p>
            <w:pPr>
              <w:spacing w:beforeLines="50" w:afterLines="50"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8.</w:t>
            </w: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建议</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w:t>
            </w:r>
            <w:r>
              <w:rPr>
                <w:rFonts w:hint="default" w:ascii="Times New Roman" w:hAnsi="Times New Roman" w:cs="Times New Roman"/>
                <w:sz w:val="24"/>
              </w:rPr>
              <w:t>运营期间严格执行环保要求，定期进行监测。</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w:t>
            </w:r>
            <w:r>
              <w:rPr>
                <w:rFonts w:hint="default" w:ascii="Times New Roman" w:hAnsi="Times New Roman" w:cs="Times New Roman"/>
                <w:sz w:val="24"/>
              </w:rPr>
              <w:t>企业应进一步健全环保管理机制，加强环境保护管理，增强企业职工环保意识，防止发生突发环境风险事件。</w:t>
            </w:r>
          </w:p>
          <w:p>
            <w:pPr>
              <w:spacing w:line="360" w:lineRule="auto"/>
              <w:ind w:firstLine="480" w:firstLineChars="200"/>
              <w:rPr>
                <w:rFonts w:hint="default" w:ascii="Times New Roman" w:hAnsi="Times New Roman" w:cs="Times New Roman"/>
              </w:rPr>
            </w:pPr>
            <w:r>
              <w:rPr>
                <w:rFonts w:hint="default" w:ascii="Times New Roman" w:hAnsi="Times New Roman" w:cs="Times New Roman"/>
                <w:sz w:val="24"/>
              </w:rPr>
              <w:t>3</w:t>
            </w:r>
            <w:r>
              <w:rPr>
                <w:rFonts w:hint="default" w:ascii="Times New Roman" w:hAnsi="Times New Roman" w:cs="Times New Roman"/>
                <w:sz w:val="24"/>
                <w:lang w:eastAsia="zh-CN"/>
              </w:rPr>
              <w:t>、</w:t>
            </w:r>
            <w:r>
              <w:rPr>
                <w:rFonts w:hint="default" w:ascii="Times New Roman" w:hAnsi="Times New Roman" w:cs="Times New Roman"/>
                <w:sz w:val="24"/>
              </w:rPr>
              <w:t>所有环保设施要由专人进行监管和维修，完善运行台账，确保环保设施稳定运行，实现污染物稳定达标排放。</w:t>
            </w:r>
            <w:bookmarkStart w:id="41" w:name="_GoBack"/>
            <w:bookmarkEnd w:id="41"/>
          </w:p>
          <w:p>
            <w:pPr>
              <w:pStyle w:val="2"/>
              <w:rPr>
                <w:rFonts w:hint="default" w:ascii="Times New Roman" w:hAnsi="Times New Roman" w:cs="Times New Roman"/>
              </w:rPr>
            </w:pPr>
          </w:p>
        </w:tc>
      </w:tr>
      <w:bookmarkEnd w:id="14"/>
      <w:bookmarkEnd w:id="15"/>
      <w:bookmarkEnd w:id="16"/>
    </w:tbl>
    <w:p>
      <w:pPr>
        <w:pStyle w:val="2"/>
        <w:outlineLvl w:val="0"/>
        <w:rPr>
          <w:rFonts w:hint="default" w:ascii="Times New Roman" w:hAnsi="Times New Roman" w:cs="Times New Roman"/>
          <w:color w:val="auto"/>
          <w:kern w:val="2"/>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outlineLvl w:val="0"/>
        <w:rPr>
          <w:rFonts w:hint="default" w:ascii="Times New Roman" w:hAnsi="Times New Roman" w:eastAsia="黑体" w:cs="Times New Roman"/>
          <w:color w:val="auto"/>
          <w:kern w:val="2"/>
          <w:sz w:val="28"/>
          <w:szCs w:val="28"/>
        </w:rPr>
      </w:pPr>
      <w:bookmarkStart w:id="28" w:name="_Toc29133_WPSOffice_Level1"/>
      <w:r>
        <w:rPr>
          <w:rFonts w:hint="default" w:ascii="Times New Roman" w:hAnsi="Times New Roman" w:eastAsia="黑体" w:cs="Times New Roman"/>
          <w:color w:val="auto"/>
          <w:kern w:val="2"/>
          <w:sz w:val="28"/>
          <w:szCs w:val="28"/>
        </w:rPr>
        <w:t>表</w:t>
      </w:r>
      <w:r>
        <w:rPr>
          <w:rFonts w:hint="default" w:ascii="Times New Roman" w:hAnsi="Times New Roman" w:eastAsia="黑体" w:cs="Times New Roman"/>
          <w:color w:val="auto"/>
          <w:kern w:val="2"/>
          <w:sz w:val="28"/>
          <w:szCs w:val="28"/>
          <w:lang w:eastAsia="zh-CN"/>
        </w:rPr>
        <w:t>九</w:t>
      </w:r>
      <w:r>
        <w:rPr>
          <w:rFonts w:hint="default" w:ascii="Times New Roman" w:hAnsi="Times New Roman" w:eastAsia="黑体" w:cs="Times New Roman"/>
          <w:color w:val="auto"/>
          <w:kern w:val="2"/>
          <w:sz w:val="28"/>
          <w:szCs w:val="28"/>
        </w:rPr>
        <w:t xml:space="preserve"> 建设项目工程竣工环境保护“三同时”验收登记表</w:t>
      </w:r>
      <w:bookmarkEnd w:id="28"/>
    </w:p>
    <w:p>
      <w:pPr>
        <w:pStyle w:val="2"/>
        <w:rPr>
          <w:rFonts w:hint="default" w:ascii="Times New Roman" w:hAnsi="Times New Roman" w:cs="Times New Roman"/>
          <w:b/>
          <w:color w:val="auto"/>
          <w:sz w:val="21"/>
          <w:szCs w:val="21"/>
        </w:rPr>
      </w:pPr>
      <w:r>
        <w:rPr>
          <w:rFonts w:hint="default" w:ascii="Times New Roman" w:hAnsi="Times New Roman" w:cs="Times New Roman"/>
          <w:color w:val="auto"/>
          <w:sz w:val="21"/>
          <w:szCs w:val="21"/>
        </w:rPr>
        <w:t>填表单位（盖章）：山西康标安环科技有限公司                      填表人（签字）：                       项目经办人（签字):</w:t>
      </w:r>
    </w:p>
    <w:tbl>
      <w:tblPr>
        <w:tblStyle w:val="11"/>
        <w:tblW w:w="14620" w:type="dxa"/>
        <w:jc w:val="center"/>
        <w:tblInd w:w="0" w:type="dxa"/>
        <w:shd w:val="clear" w:color="auto" w:fill="FFFFFF"/>
        <w:tblLayout w:type="fixed"/>
        <w:tblCellMar>
          <w:top w:w="17" w:type="dxa"/>
          <w:left w:w="17" w:type="dxa"/>
          <w:bottom w:w="17" w:type="dxa"/>
          <w:right w:w="17" w:type="dxa"/>
        </w:tblCellMar>
      </w:tblPr>
      <w:tblGrid>
        <w:gridCol w:w="245"/>
        <w:gridCol w:w="470"/>
        <w:gridCol w:w="1105"/>
        <w:gridCol w:w="1525"/>
        <w:gridCol w:w="964"/>
        <w:gridCol w:w="843"/>
        <w:gridCol w:w="343"/>
        <w:gridCol w:w="979"/>
        <w:gridCol w:w="941"/>
        <w:gridCol w:w="1485"/>
        <w:gridCol w:w="1030"/>
        <w:gridCol w:w="1056"/>
        <w:gridCol w:w="209"/>
        <w:gridCol w:w="1005"/>
        <w:gridCol w:w="664"/>
        <w:gridCol w:w="176"/>
        <w:gridCol w:w="960"/>
        <w:gridCol w:w="620"/>
      </w:tblGrid>
      <w:tr>
        <w:tblPrEx>
          <w:shd w:val="clear" w:color="auto" w:fill="FFFFFF"/>
          <w:tblLayout w:type="fixed"/>
          <w:tblCellMar>
            <w:top w:w="17" w:type="dxa"/>
            <w:left w:w="17" w:type="dxa"/>
            <w:bottom w:w="17" w:type="dxa"/>
            <w:right w:w="17" w:type="dxa"/>
          </w:tblCellMar>
        </w:tblPrEx>
        <w:trPr>
          <w:trHeight w:val="23" w:hRule="atLeast"/>
          <w:jc w:val="center"/>
        </w:trPr>
        <w:tc>
          <w:tcPr>
            <w:tcW w:w="245" w:type="dxa"/>
            <w:vMerge w:val="restart"/>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建 设 项 目</w:t>
            </w: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项目名称</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山西太钢不锈钢股份有限公司3号、4号高炉冲渣水余热回收供热项目</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建设地点</w:t>
            </w:r>
          </w:p>
        </w:tc>
        <w:tc>
          <w:tcPr>
            <w:tcW w:w="5720"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太钢不锈钢股份有限公司厂区内</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行业类别</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C42废弃资源综合利用业</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建设性质</w:t>
            </w:r>
          </w:p>
        </w:tc>
        <w:tc>
          <w:tcPr>
            <w:tcW w:w="5720"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sym w:font="Wingdings" w:char="00FE"/>
            </w:r>
            <w:r>
              <w:rPr>
                <w:rFonts w:hint="default" w:ascii="Times New Roman" w:hAnsi="Times New Roman" w:cs="Times New Roman"/>
                <w:sz w:val="18"/>
                <w:szCs w:val="18"/>
              </w:rPr>
              <w:t xml:space="preserve"> 改扩建</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设计生产能力</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212MW</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实际生产能力</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eastAsiaTheme="minorEastAsia"/>
                <w:szCs w:val="21"/>
              </w:rPr>
              <w:t>212MW</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color w:val="auto"/>
                <w:kern w:val="0"/>
                <w:sz w:val="18"/>
                <w:szCs w:val="18"/>
              </w:rPr>
              <w:t>投入试运行日期</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color w:val="auto"/>
                <w:kern w:val="0"/>
                <w:sz w:val="18"/>
                <w:szCs w:val="18"/>
              </w:rPr>
              <w:t>2018年</w:t>
            </w:r>
            <w:r>
              <w:rPr>
                <w:rFonts w:hint="default" w:ascii="Times New Roman" w:hAnsi="Times New Roman" w:cs="Times New Roman"/>
                <w:color w:val="auto"/>
                <w:kern w:val="0"/>
                <w:sz w:val="18"/>
                <w:szCs w:val="18"/>
                <w:lang w:val="en-US" w:eastAsia="zh-CN"/>
              </w:rPr>
              <w:t>11</w:t>
            </w:r>
            <w:r>
              <w:rPr>
                <w:rFonts w:hint="default" w:ascii="Times New Roman" w:hAnsi="Times New Roman" w:cs="Times New Roman"/>
                <w:color w:val="auto"/>
                <w:kern w:val="0"/>
                <w:sz w:val="18"/>
                <w:szCs w:val="18"/>
              </w:rPr>
              <w:t>月</w:t>
            </w:r>
          </w:p>
        </w:tc>
      </w:tr>
      <w:tr>
        <w:tblPrEx>
          <w:tblLayout w:type="fixed"/>
          <w:tblCellMar>
            <w:top w:w="17" w:type="dxa"/>
            <w:left w:w="17" w:type="dxa"/>
            <w:bottom w:w="17" w:type="dxa"/>
            <w:right w:w="17" w:type="dxa"/>
          </w:tblCellMar>
        </w:tblPrEx>
        <w:trPr>
          <w:trHeight w:val="298"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环评文件审批机关</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太原市环境保护局尖草坪分局</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审批文号</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sz w:val="18"/>
                <w:szCs w:val="18"/>
              </w:rPr>
              <w:t>并环尖审批[2015]第02号</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环评文件类型</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环评报告表</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开工日期</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2015年1月</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竣工日期</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lang w:val="en-US" w:eastAsia="zh-CN"/>
              </w:rPr>
            </w:pPr>
            <w:r>
              <w:rPr>
                <w:rFonts w:hint="default" w:ascii="Times New Roman" w:hAnsi="Times New Roman" w:cs="Times New Roman"/>
                <w:kern w:val="0"/>
                <w:sz w:val="18"/>
                <w:szCs w:val="18"/>
                <w:lang w:val="en-US" w:eastAsia="zh-CN"/>
              </w:rPr>
              <w:t>2018.11</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排污许可证申领时间</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环保设施设计单位</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eastAsia="宋体" w:cs="Times New Roman"/>
                <w:sz w:val="18"/>
                <w:szCs w:val="18"/>
                <w:lang w:eastAsia="zh-CN"/>
              </w:rPr>
            </w:pPr>
            <w:r>
              <w:rPr>
                <w:rFonts w:hint="default" w:ascii="Times New Roman" w:hAnsi="Times New Roman" w:cs="Times New Roman"/>
                <w:sz w:val="18"/>
                <w:szCs w:val="18"/>
                <w:lang w:eastAsia="zh-CN"/>
              </w:rPr>
              <w:t>山西太钢工程技术有限公司</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环保设施施工单位</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山西太钢不锈钢股份有限公司</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本工程排污许可证编号</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91140000701011888X001P</w:t>
            </w:r>
          </w:p>
        </w:tc>
      </w:tr>
      <w:tr>
        <w:tblPrEx>
          <w:tblLayout w:type="fixed"/>
          <w:tblCellMar>
            <w:top w:w="17" w:type="dxa"/>
            <w:left w:w="17" w:type="dxa"/>
            <w:bottom w:w="17" w:type="dxa"/>
            <w:right w:w="17" w:type="dxa"/>
          </w:tblCellMar>
        </w:tblPrEx>
        <w:trPr>
          <w:trHeight w:val="324"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验收单位</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环保设施检测单位</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 xml:space="preserve">山西康标安环科技有限公司 </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验收监测时工况</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工况稳定</w:t>
            </w:r>
            <w:r>
              <w:rPr>
                <w:rFonts w:hint="eastAsia" w:cs="Times New Roman"/>
                <w:sz w:val="18"/>
                <w:szCs w:val="18"/>
                <w:lang w:eastAsia="zh-CN"/>
              </w:rPr>
              <w:t>且大于</w:t>
            </w:r>
            <w:r>
              <w:rPr>
                <w:rFonts w:hint="eastAsia" w:cs="Times New Roman"/>
                <w:sz w:val="18"/>
                <w:szCs w:val="18"/>
                <w:lang w:val="en-US" w:eastAsia="zh-CN"/>
              </w:rPr>
              <w:t>75%</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投资总概算（万元）</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6737</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环保投资总概算</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（万元）</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30</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所占比例（%）</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0.45</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实际总投资（万元）</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6</w:t>
            </w:r>
            <w:r>
              <w:rPr>
                <w:rFonts w:hint="default" w:ascii="Times New Roman" w:hAnsi="Times New Roman" w:cs="Times New Roman"/>
                <w:color w:val="auto"/>
                <w:sz w:val="18"/>
                <w:szCs w:val="18"/>
                <w:lang w:val="en-US" w:eastAsia="zh-CN"/>
              </w:rPr>
              <w:t>600</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实际环保投资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（万元）</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33</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所占比例（%）</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0.5</w:t>
            </w:r>
          </w:p>
        </w:tc>
      </w:tr>
      <w:tr>
        <w:tblPrEx>
          <w:tblLayout w:type="fixed"/>
          <w:tblCellMar>
            <w:top w:w="17" w:type="dxa"/>
            <w:left w:w="17" w:type="dxa"/>
            <w:bottom w:w="17" w:type="dxa"/>
            <w:right w:w="17" w:type="dxa"/>
          </w:tblCellMar>
        </w:tblPrEx>
        <w:trPr>
          <w:trHeight w:val="23"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7170"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废水及噪声治理（万元）</w:t>
            </w:r>
          </w:p>
        </w:tc>
        <w:tc>
          <w:tcPr>
            <w:tcW w:w="7205" w:type="dxa"/>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tabs>
                <w:tab w:val="left" w:pos="1344"/>
              </w:tabs>
              <w:spacing w:line="240" w:lineRule="exact"/>
              <w:jc w:val="left"/>
              <w:textAlignment w:val="center"/>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rPr>
              <w:tab/>
            </w:r>
            <w:r>
              <w:rPr>
                <w:rFonts w:hint="default" w:ascii="Times New Roman" w:hAnsi="Times New Roman" w:cs="Times New Roman"/>
                <w:color w:val="auto"/>
                <w:kern w:val="0"/>
                <w:sz w:val="18"/>
                <w:szCs w:val="18"/>
                <w:lang w:val="en-US" w:eastAsia="zh-CN"/>
              </w:rPr>
              <w:t>33</w:t>
            </w:r>
          </w:p>
        </w:tc>
      </w:tr>
      <w:tr>
        <w:tblPrEx>
          <w:tblLayout w:type="fixed"/>
          <w:tblCellMar>
            <w:top w:w="17" w:type="dxa"/>
            <w:left w:w="17" w:type="dxa"/>
            <w:bottom w:w="17" w:type="dxa"/>
            <w:right w:w="17" w:type="dxa"/>
          </w:tblCellMar>
        </w:tblPrEx>
        <w:trPr>
          <w:trHeight w:val="429" w:hRule="atLeast"/>
          <w:jc w:val="center"/>
        </w:trPr>
        <w:tc>
          <w:tcPr>
            <w:tcW w:w="245"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spacing w:line="240" w:lineRule="exact"/>
              <w:jc w:val="center"/>
              <w:rPr>
                <w:rFonts w:hint="default" w:ascii="Times New Roman" w:hAnsi="Times New Roman" w:cs="Times New Roman"/>
                <w:sz w:val="18"/>
                <w:szCs w:val="18"/>
              </w:rPr>
            </w:pPr>
          </w:p>
        </w:tc>
        <w:tc>
          <w:tcPr>
            <w:tcW w:w="157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新增废水处理设施能力（t/d）</w:t>
            </w:r>
          </w:p>
        </w:tc>
        <w:tc>
          <w:tcPr>
            <w:tcW w:w="559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新增废气处理设施能力（Nm³/h）</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 xml:space="preserve">--           </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年平均工作时（h/a）</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3624</w:t>
            </w:r>
          </w:p>
        </w:tc>
      </w:tr>
      <w:tr>
        <w:tblPrEx>
          <w:tblLayout w:type="fixed"/>
          <w:tblCellMar>
            <w:top w:w="17" w:type="dxa"/>
            <w:left w:w="17" w:type="dxa"/>
            <w:bottom w:w="17" w:type="dxa"/>
            <w:right w:w="17" w:type="dxa"/>
          </w:tblCellMar>
        </w:tblPrEx>
        <w:trPr>
          <w:trHeight w:val="23" w:hRule="atLeast"/>
          <w:jc w:val="center"/>
        </w:trPr>
        <w:tc>
          <w:tcPr>
            <w:tcW w:w="182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运营单位</w:t>
            </w:r>
          </w:p>
        </w:tc>
        <w:tc>
          <w:tcPr>
            <w:tcW w:w="248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山西太钢不锈钢股份有限公司</w:t>
            </w:r>
          </w:p>
        </w:tc>
        <w:tc>
          <w:tcPr>
            <w:tcW w:w="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邮政编码</w:t>
            </w:r>
          </w:p>
        </w:tc>
        <w:tc>
          <w:tcPr>
            <w:tcW w:w="226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030003</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联系电话</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0351-3016120</w:t>
            </w:r>
          </w:p>
        </w:tc>
        <w:tc>
          <w:tcPr>
            <w:tcW w:w="1878"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环评单位</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山西清源环境咨询有限公司</w:t>
            </w:r>
          </w:p>
        </w:tc>
      </w:tr>
      <w:tr>
        <w:tblPrEx>
          <w:tblLayout w:type="fixed"/>
          <w:tblCellMar>
            <w:top w:w="17" w:type="dxa"/>
            <w:left w:w="17" w:type="dxa"/>
            <w:bottom w:w="17" w:type="dxa"/>
            <w:right w:w="17" w:type="dxa"/>
          </w:tblCellMar>
        </w:tblPrEx>
        <w:trPr>
          <w:trHeight w:val="227" w:hRule="atLeast"/>
          <w:jc w:val="center"/>
        </w:trPr>
        <w:tc>
          <w:tcPr>
            <w:tcW w:w="715" w:type="dxa"/>
            <w:gridSpan w:val="2"/>
            <w:vMerge w:val="restart"/>
            <w:tcBorders>
              <w:top w:val="single" w:color="000000" w:sz="4" w:space="0"/>
              <w:left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污染物排放达</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标与总量控制</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（工业</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建设</w:t>
            </w:r>
          </w:p>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项目</w:t>
            </w:r>
          </w:p>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详填）</w:t>
            </w:r>
          </w:p>
        </w:tc>
        <w:tc>
          <w:tcPr>
            <w:tcW w:w="11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污染物</w:t>
            </w:r>
          </w:p>
        </w:tc>
        <w:tc>
          <w:tcPr>
            <w:tcW w:w="1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原有排放量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本期工程实际排放浓度</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（2）</w:t>
            </w:r>
          </w:p>
        </w:tc>
        <w:tc>
          <w:tcPr>
            <w:tcW w:w="11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本期工程允许</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排放浓度</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（3）</w:t>
            </w:r>
          </w:p>
        </w:tc>
        <w:tc>
          <w:tcPr>
            <w:tcW w:w="9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本期工程产生量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（4）</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本期工程自身削减量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（5）</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本期工程实际排放量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（6）</w:t>
            </w:r>
          </w:p>
        </w:tc>
        <w:tc>
          <w:tcPr>
            <w:tcW w:w="1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本期工程核定排放总量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（7）</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kern w:val="0"/>
                <w:sz w:val="18"/>
                <w:szCs w:val="18"/>
              </w:rPr>
            </w:pPr>
            <w:r>
              <w:rPr>
                <w:rFonts w:hint="default" w:ascii="Times New Roman" w:hAnsi="Times New Roman" w:cs="Times New Roman"/>
                <w:kern w:val="0"/>
                <w:sz w:val="18"/>
                <w:szCs w:val="18"/>
              </w:rPr>
              <w:t>本期工程“以新带老”削减量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（8）</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全厂实际排放总量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（9）</w:t>
            </w:r>
          </w:p>
        </w:tc>
        <w:tc>
          <w:tcPr>
            <w:tcW w:w="8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全厂核定排放总量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区域平衡替代削减量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（11）</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排放增</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减量</w:t>
            </w:r>
            <w:r>
              <w:rPr>
                <w:rFonts w:hint="default" w:ascii="Times New Roman" w:hAnsi="Times New Roman" w:cs="Times New Roman"/>
                <w:kern w:val="0"/>
                <w:sz w:val="18"/>
                <w:szCs w:val="18"/>
              </w:rPr>
              <w:br w:type="textWrapping"/>
            </w:r>
            <w:r>
              <w:rPr>
                <w:rFonts w:hint="default" w:ascii="Times New Roman" w:hAnsi="Times New Roman" w:cs="Times New Roman"/>
                <w:kern w:val="0"/>
                <w:sz w:val="18"/>
                <w:szCs w:val="18"/>
              </w:rPr>
              <w:t>（12）</w:t>
            </w:r>
          </w:p>
        </w:tc>
      </w:tr>
      <w:tr>
        <w:tblPrEx>
          <w:tblLayout w:type="fixed"/>
          <w:tblCellMar>
            <w:top w:w="17" w:type="dxa"/>
            <w:left w:w="17" w:type="dxa"/>
            <w:bottom w:w="17" w:type="dxa"/>
            <w:right w:w="17" w:type="dxa"/>
          </w:tblCellMar>
        </w:tblPrEx>
        <w:trPr>
          <w:trHeight w:val="227"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p>
        </w:tc>
        <w:tc>
          <w:tcPr>
            <w:tcW w:w="11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二氧化硫</w:t>
            </w:r>
          </w:p>
        </w:tc>
        <w:tc>
          <w:tcPr>
            <w:tcW w:w="1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1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1102t/a</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Layout w:type="fixed"/>
          <w:tblCellMar>
            <w:top w:w="17" w:type="dxa"/>
            <w:left w:w="17" w:type="dxa"/>
            <w:bottom w:w="17" w:type="dxa"/>
            <w:right w:w="17" w:type="dxa"/>
          </w:tblCellMar>
        </w:tblPrEx>
        <w:trPr>
          <w:trHeight w:val="283"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p>
        </w:tc>
        <w:tc>
          <w:tcPr>
            <w:tcW w:w="11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 xml:space="preserve"> 烟尘</w:t>
            </w:r>
          </w:p>
        </w:tc>
        <w:tc>
          <w:tcPr>
            <w:tcW w:w="1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1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2204 t/a</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Layout w:type="fixed"/>
          <w:tblCellMar>
            <w:top w:w="17" w:type="dxa"/>
            <w:left w:w="17" w:type="dxa"/>
            <w:bottom w:w="17" w:type="dxa"/>
            <w:right w:w="17" w:type="dxa"/>
          </w:tblCellMar>
        </w:tblPrEx>
        <w:trPr>
          <w:trHeight w:val="227"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p>
        </w:tc>
        <w:tc>
          <w:tcPr>
            <w:tcW w:w="11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工业粉尘</w:t>
            </w:r>
          </w:p>
        </w:tc>
        <w:tc>
          <w:tcPr>
            <w:tcW w:w="1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1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Layout w:type="fixed"/>
          <w:tblCellMar>
            <w:top w:w="17" w:type="dxa"/>
            <w:left w:w="17" w:type="dxa"/>
            <w:bottom w:w="17" w:type="dxa"/>
            <w:right w:w="17" w:type="dxa"/>
          </w:tblCellMar>
        </w:tblPrEx>
        <w:trPr>
          <w:trHeight w:val="170"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p>
        </w:tc>
        <w:tc>
          <w:tcPr>
            <w:tcW w:w="11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spacing w:line="240" w:lineRule="exact"/>
              <w:jc w:val="center"/>
              <w:textAlignment w:val="center"/>
              <w:rPr>
                <w:rFonts w:hint="default" w:ascii="Times New Roman" w:hAnsi="Times New Roman" w:cs="Times New Roman"/>
                <w:sz w:val="18"/>
                <w:szCs w:val="18"/>
              </w:rPr>
            </w:pPr>
            <w:r>
              <w:rPr>
                <w:rFonts w:hint="default" w:ascii="Times New Roman" w:hAnsi="Times New Roman" w:cs="Times New Roman"/>
                <w:kern w:val="0"/>
                <w:sz w:val="18"/>
                <w:szCs w:val="18"/>
              </w:rPr>
              <w:t>氮氧化物</w:t>
            </w:r>
          </w:p>
        </w:tc>
        <w:tc>
          <w:tcPr>
            <w:tcW w:w="15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1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7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218t/a</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84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240" w:lineRule="exact"/>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Layout w:type="fixed"/>
          <w:tblCellMar>
            <w:top w:w="17" w:type="dxa"/>
            <w:left w:w="17" w:type="dxa"/>
            <w:bottom w:w="17" w:type="dxa"/>
            <w:right w:w="17" w:type="dxa"/>
          </w:tblCellMar>
        </w:tblPrEx>
        <w:trPr>
          <w:trHeight w:val="227" w:hRule="atLeast"/>
          <w:jc w:val="center"/>
        </w:trPr>
        <w:tc>
          <w:tcPr>
            <w:tcW w:w="14620" w:type="dxa"/>
            <w:gridSpan w:val="18"/>
            <w:tcBorders>
              <w:top w:val="single" w:color="000000" w:sz="4" w:space="0"/>
            </w:tcBorders>
            <w:shd w:val="clear" w:color="auto" w:fill="FFFFFF"/>
          </w:tcPr>
          <w:p>
            <w:pPr>
              <w:pStyle w:val="2"/>
              <w:spacing w:line="240" w:lineRule="exact"/>
              <w:rPr>
                <w:rFonts w:hint="default" w:ascii="Times New Roman" w:hAnsi="Times New Roman" w:cs="Times New Roman"/>
                <w:color w:val="auto"/>
              </w:rPr>
            </w:pPr>
            <w:r>
              <w:rPr>
                <w:rFonts w:hint="default" w:ascii="Times New Roman" w:hAnsi="Times New Roman" w:cs="Times New Roman"/>
                <w:color w:val="auto"/>
                <w:sz w:val="18"/>
                <w:szCs w:val="18"/>
              </w:rPr>
              <w:t>注：1、排放增减量：（+）表示增加，（-）表示减少；2、(12)=(6)-(8)-(11)，（9）= (4)-(5)-(8)- (11) +（1）；</w:t>
            </w:r>
            <w:r>
              <w:rPr>
                <w:rStyle w:val="14"/>
                <w:rFonts w:hint="default" w:ascii="Times New Roman" w:hAnsi="Times New Roman" w:cs="Times New Roman"/>
                <w:color w:val="auto"/>
              </w:rPr>
              <w:t>3、计量单位：废水排放量——万吨/年；废气排放量——万标立方米/年；工业固体废物排放量——万吨/年； 水污染物排放浓度——毫克/升；大气污染物排放浓度——毫克/立方米；水污染      物排放量——吨/年；大气污染物排放量——吨/年</w:t>
            </w:r>
          </w:p>
          <w:p>
            <w:pPr>
              <w:spacing w:line="240" w:lineRule="exact"/>
              <w:jc w:val="left"/>
              <w:rPr>
                <w:rFonts w:hint="default" w:ascii="Times New Roman" w:hAnsi="Times New Roman" w:cs="Times New Roman"/>
                <w:sz w:val="18"/>
                <w:szCs w:val="18"/>
              </w:rPr>
            </w:pPr>
          </w:p>
        </w:tc>
      </w:tr>
    </w:tbl>
    <w:p>
      <w:pPr>
        <w:pStyle w:val="2"/>
        <w:rPr>
          <w:rFonts w:hint="default" w:ascii="Times New Roman" w:hAnsi="Times New Roman" w:cs="Times New Roman"/>
        </w:rPr>
      </w:pPr>
    </w:p>
    <w:p>
      <w:pPr>
        <w:pStyle w:val="2"/>
        <w:rPr>
          <w:rFonts w:hint="default" w:ascii="Times New Roman" w:hAnsi="Times New Roman" w:cs="Times New Roman"/>
        </w:rPr>
        <w:sectPr>
          <w:footerReference r:id="rId5" w:type="default"/>
          <w:pgSz w:w="16838" w:h="11906" w:orient="landscape"/>
          <w:pgMar w:top="1417" w:right="1440" w:bottom="1417" w:left="1440" w:header="851" w:footer="992" w:gutter="0"/>
          <w:pgBorders>
            <w:top w:val="none" w:sz="0" w:space="0"/>
            <w:left w:val="none" w:sz="0" w:space="0"/>
            <w:bottom w:val="none" w:sz="0" w:space="0"/>
            <w:right w:val="none" w:sz="0" w:space="0"/>
          </w:pgBorders>
          <w:pgNumType w:fmt="decimal"/>
          <w:cols w:space="0" w:num="1"/>
          <w:docGrid w:type="lines" w:linePitch="324" w:charSpace="0"/>
        </w:sectPr>
      </w:pPr>
    </w:p>
    <w:p>
      <w:pPr>
        <w:pStyle w:val="2"/>
        <w:rPr>
          <w:rFonts w:hint="default" w:ascii="Times New Roman" w:hAnsi="Times New Roman" w:cs="Times New Roman"/>
        </w:rPr>
      </w:pPr>
    </w:p>
    <w:p>
      <w:pPr>
        <w:pStyle w:val="2"/>
        <w:rPr>
          <w:rFonts w:hint="default" w:ascii="Times New Roman" w:hAnsi="Times New Roman" w:eastAsia="黑体" w:cs="Times New Roman"/>
          <w:sz w:val="28"/>
          <w:szCs w:val="28"/>
          <w:lang w:val="en-US" w:eastAsia="zh-CN"/>
        </w:rPr>
      </w:pPr>
      <w:bookmarkStart w:id="29" w:name="_Toc20326_WPSOffice_Level1"/>
      <w:bookmarkStart w:id="30" w:name="_Toc1822_WPSOffice_Level1"/>
      <w:bookmarkStart w:id="31" w:name="_Toc17948_WPSOffice_Level1"/>
      <w:r>
        <w:rPr>
          <w:rFonts w:hint="default" w:ascii="Times New Roman" w:hAnsi="Times New Roman" w:eastAsia="黑体" w:cs="Times New Roman"/>
          <w:sz w:val="28"/>
          <w:szCs w:val="28"/>
        </w:rPr>
        <w:t>附</w:t>
      </w:r>
      <w:r>
        <w:rPr>
          <w:rFonts w:hint="default" w:ascii="Times New Roman" w:hAnsi="Times New Roman" w:eastAsia="黑体" w:cs="Times New Roman"/>
          <w:sz w:val="28"/>
          <w:szCs w:val="28"/>
          <w:lang w:eastAsia="zh-CN"/>
        </w:rPr>
        <w:t>图</w:t>
      </w:r>
      <w:r>
        <w:rPr>
          <w:rFonts w:hint="default" w:ascii="Times New Roman" w:hAnsi="Times New Roman" w:eastAsia="黑体" w:cs="Times New Roman"/>
          <w:sz w:val="28"/>
          <w:szCs w:val="28"/>
        </w:rPr>
        <w:t>：</w:t>
      </w:r>
      <w:r>
        <w:rPr>
          <w:rFonts w:hint="default" w:ascii="Times New Roman" w:hAnsi="Times New Roman" w:eastAsia="黑体" w:cs="Times New Roman"/>
          <w:sz w:val="28"/>
          <w:szCs w:val="28"/>
          <w:lang w:val="en-US" w:eastAsia="zh-CN"/>
        </w:rPr>
        <w:t>1.</w:t>
      </w:r>
      <w:r>
        <w:rPr>
          <w:rFonts w:hint="eastAsia"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项目交通位置图</w:t>
      </w:r>
    </w:p>
    <w:p>
      <w:pPr>
        <w:pStyle w:val="2"/>
        <w:ind w:firstLine="840" w:firstLineChars="300"/>
        <w:rPr>
          <w:rFonts w:hint="default" w:ascii="Times New Roman" w:hAnsi="Times New Roman" w:eastAsia="黑体" w:cs="Times New Roman"/>
          <w:sz w:val="28"/>
          <w:szCs w:val="28"/>
        </w:rPr>
      </w:pPr>
      <w:r>
        <w:rPr>
          <w:rFonts w:hint="default" w:ascii="Times New Roman" w:hAnsi="Times New Roman" w:eastAsia="黑体" w:cs="Times New Roman"/>
          <w:sz w:val="28"/>
          <w:szCs w:val="28"/>
          <w:lang w:val="en-US" w:eastAsia="zh-CN"/>
        </w:rPr>
        <w:t>2.</w:t>
      </w:r>
      <w:r>
        <w:rPr>
          <w:rFonts w:hint="eastAsia"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项目</w:t>
      </w:r>
      <w:r>
        <w:rPr>
          <w:rFonts w:hint="default" w:ascii="Times New Roman" w:hAnsi="Times New Roman" w:eastAsia="黑体" w:cs="Times New Roman"/>
          <w:sz w:val="28"/>
          <w:szCs w:val="28"/>
        </w:rPr>
        <w:t>地理位置图</w:t>
      </w:r>
      <w:bookmarkEnd w:id="29"/>
      <w:bookmarkEnd w:id="30"/>
      <w:bookmarkEnd w:id="31"/>
    </w:p>
    <w:p>
      <w:pPr>
        <w:pStyle w:val="2"/>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rPr>
        <w:t xml:space="preserve">      </w:t>
      </w:r>
      <w:bookmarkStart w:id="32" w:name="_Toc13043_WPSOffice_Level1"/>
      <w:bookmarkStart w:id="33" w:name="_Toc27994_WPSOffice_Level1"/>
      <w:bookmarkStart w:id="34" w:name="_Toc28399_WPSOffice_Level1"/>
      <w:r>
        <w:rPr>
          <w:rFonts w:hint="default" w:ascii="Times New Roman" w:hAnsi="Times New Roman" w:eastAsia="黑体" w:cs="Times New Roman"/>
          <w:sz w:val="28"/>
          <w:szCs w:val="28"/>
          <w:lang w:val="en-US" w:eastAsia="zh-CN"/>
        </w:rPr>
        <w:t>3</w:t>
      </w:r>
      <w:bookmarkEnd w:id="32"/>
      <w:bookmarkEnd w:id="33"/>
      <w:bookmarkEnd w:id="34"/>
      <w:r>
        <w:rPr>
          <w:rFonts w:hint="default" w:ascii="Times New Roman" w:hAnsi="Times New Roman" w:eastAsia="黑体" w:cs="Times New Roman"/>
          <w:sz w:val="28"/>
          <w:szCs w:val="28"/>
          <w:lang w:val="en-US" w:eastAsia="zh-CN"/>
        </w:rPr>
        <w:t>.</w:t>
      </w:r>
      <w:r>
        <w:rPr>
          <w:rFonts w:hint="eastAsia"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3号高炉渣水换热站平面布置图</w:t>
      </w:r>
    </w:p>
    <w:p>
      <w:pPr>
        <w:pStyle w:val="2"/>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 xml:space="preserve">      4.</w:t>
      </w:r>
      <w:r>
        <w:rPr>
          <w:rFonts w:hint="eastAsia"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4号高炉东、西渣水换热站平面布置图</w:t>
      </w:r>
    </w:p>
    <w:p>
      <w:pPr>
        <w:pStyle w:val="2"/>
        <w:numPr>
          <w:ilvl w:val="0"/>
          <w:numId w:val="2"/>
        </w:numPr>
        <w:ind w:left="840" w:leftChars="0" w:firstLine="0"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渣水换热站与调峰补热站之间的管线图</w:t>
      </w:r>
    </w:p>
    <w:p>
      <w:pPr>
        <w:pStyle w:val="2"/>
        <w:numPr>
          <w:ilvl w:val="0"/>
          <w:numId w:val="2"/>
        </w:numPr>
        <w:ind w:left="840" w:leftChars="0" w:firstLine="0"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现场图片</w:t>
      </w:r>
    </w:p>
    <w:p>
      <w:pPr>
        <w:pStyle w:val="2"/>
        <w:rPr>
          <w:rFonts w:hint="default" w:ascii="Times New Roman" w:hAnsi="Times New Roman" w:eastAsia="黑体" w:cs="Times New Roman"/>
          <w:sz w:val="28"/>
          <w:szCs w:val="28"/>
        </w:rPr>
      </w:pPr>
      <w:bookmarkStart w:id="35" w:name="_Toc1580_WPSOffice_Level1"/>
      <w:bookmarkStart w:id="36" w:name="_Toc32547_WPSOffice_Level1"/>
      <w:bookmarkStart w:id="37" w:name="_Toc7606_WPSOffice_Level1"/>
      <w:r>
        <w:rPr>
          <w:rFonts w:hint="default" w:ascii="Times New Roman" w:hAnsi="Times New Roman" w:eastAsia="黑体" w:cs="Times New Roman"/>
          <w:sz w:val="28"/>
          <w:szCs w:val="28"/>
          <w:lang w:eastAsia="zh-CN"/>
        </w:rPr>
        <w:t>附件：</w:t>
      </w:r>
      <w:r>
        <w:rPr>
          <w:rFonts w:hint="default" w:ascii="Times New Roman" w:hAnsi="Times New Roman" w:eastAsia="黑体" w:cs="Times New Roman"/>
          <w:sz w:val="28"/>
          <w:szCs w:val="28"/>
          <w:lang w:val="en-US" w:eastAsia="zh-CN"/>
        </w:rPr>
        <w:t>1.</w:t>
      </w:r>
      <w:r>
        <w:rPr>
          <w:rFonts w:hint="default" w:ascii="Times New Roman" w:hAnsi="Times New Roman" w:eastAsia="黑体" w:cs="Times New Roman"/>
          <w:sz w:val="28"/>
          <w:szCs w:val="28"/>
        </w:rPr>
        <w:t>环评批复</w:t>
      </w:r>
      <w:bookmarkEnd w:id="35"/>
      <w:bookmarkEnd w:id="36"/>
      <w:bookmarkEnd w:id="37"/>
    </w:p>
    <w:p>
      <w:pPr>
        <w:pStyle w:val="2"/>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 xml:space="preserve">      2.关于同意山西太钢不锈钢股份有限公司3号、4号高炉冲渣水</w:t>
      </w:r>
    </w:p>
    <w:p>
      <w:pPr>
        <w:pStyle w:val="2"/>
        <w:rPr>
          <w:rFonts w:hint="default" w:ascii="Times New Roman" w:hAnsi="Times New Roman" w:cs="Times New Roman"/>
        </w:rPr>
      </w:pPr>
      <w:r>
        <w:rPr>
          <w:rFonts w:hint="eastAsia"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余热回收供热项目备案的通知</w:t>
      </w:r>
    </w:p>
    <w:p>
      <w:pPr>
        <w:rPr>
          <w:rFonts w:hint="default" w:ascii="Times New Roman" w:hAnsi="Times New Roman" w:cs="Times New Roman"/>
        </w:rPr>
      </w:pPr>
      <w:r>
        <w:rPr>
          <w:rFonts w:hint="default" w:ascii="Times New Roman" w:hAnsi="Times New Roman" w:cs="Times New Roman"/>
        </w:rPr>
        <w:drawing>
          <wp:inline distT="0" distB="0" distL="114300" distR="114300">
            <wp:extent cx="5270500" cy="8773160"/>
            <wp:effectExtent l="0" t="0" r="6350" b="8890"/>
            <wp:docPr id="4" name="图片 1" descr="附图2 交通位置图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附图2 交通位置图副本"/>
                    <pic:cNvPicPr>
                      <a:picLocks noChangeAspect="1"/>
                    </pic:cNvPicPr>
                  </pic:nvPicPr>
                  <pic:blipFill>
                    <a:blip r:embed="rId14" cstate="print"/>
                    <a:stretch>
                      <a:fillRect/>
                    </a:stretch>
                  </pic:blipFill>
                  <pic:spPr>
                    <a:xfrm>
                      <a:off x="0" y="0"/>
                      <a:ext cx="5270500" cy="8773160"/>
                    </a:xfrm>
                    <a:prstGeom prst="rect">
                      <a:avLst/>
                    </a:prstGeom>
                    <a:noFill/>
                    <a:ln w="9525">
                      <a:noFill/>
                    </a:ln>
                  </pic:spPr>
                </pic:pic>
              </a:graphicData>
            </a:graphic>
          </wp:inline>
        </w:drawing>
      </w:r>
    </w:p>
    <w:p>
      <w:pPr>
        <w:pStyle w:val="2"/>
        <w:rPr>
          <w:rFonts w:hint="default" w:ascii="Times New Roman" w:hAnsi="Times New Roman" w:cs="Times New Roman"/>
        </w:rPr>
        <w:sectPr>
          <w:footerReference r:id="rId6"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docGrid w:type="lines" w:linePitch="325" w:charSpace="0"/>
        </w:sectPr>
      </w:pPr>
      <w:r>
        <w:rPr>
          <w:rFonts w:hint="default" w:ascii="Times New Roman" w:hAnsi="Times New Roman" w:cs="Times New Roman"/>
        </w:rPr>
        <w:drawing>
          <wp:inline distT="0" distB="0" distL="114300" distR="114300">
            <wp:extent cx="5295265" cy="8820150"/>
            <wp:effectExtent l="0" t="0" r="635" b="0"/>
            <wp:docPr id="3" name="图片 2" descr="1太钢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太钢副本"/>
                    <pic:cNvPicPr>
                      <a:picLocks noChangeAspect="1"/>
                    </pic:cNvPicPr>
                  </pic:nvPicPr>
                  <pic:blipFill>
                    <a:blip r:embed="rId15" cstate="print"/>
                    <a:stretch>
                      <a:fillRect/>
                    </a:stretch>
                  </pic:blipFill>
                  <pic:spPr>
                    <a:xfrm>
                      <a:off x="0" y="0"/>
                      <a:ext cx="5295265" cy="8820150"/>
                    </a:xfrm>
                    <a:prstGeom prst="rect">
                      <a:avLst/>
                    </a:prstGeom>
                    <a:noFill/>
                    <a:ln w="9525">
                      <a:noFill/>
                    </a:ln>
                  </pic:spPr>
                </pic:pic>
              </a:graphicData>
            </a:graphic>
          </wp:inline>
        </w:drawing>
      </w:r>
    </w:p>
    <w:p>
      <w:pPr>
        <w:pStyle w:val="2"/>
        <w:rPr>
          <w:rFonts w:hint="default" w:ascii="Times New Roman" w:hAnsi="Times New Roman" w:cs="Times New Roman"/>
          <w:b/>
          <w:sz w:val="24"/>
          <w:szCs w:val="24"/>
        </w:rPr>
      </w:pPr>
      <w:r>
        <w:rPr>
          <w:sz w:val="24"/>
        </w:rPr>
        <mc:AlternateContent>
          <mc:Choice Requires="wpg">
            <w:drawing>
              <wp:anchor distT="0" distB="0" distL="114300" distR="114300" simplePos="0" relativeHeight="251988992" behindDoc="0" locked="0" layoutInCell="1" allowOverlap="1">
                <wp:simplePos x="0" y="0"/>
                <wp:positionH relativeFrom="column">
                  <wp:posOffset>121920</wp:posOffset>
                </wp:positionH>
                <wp:positionV relativeFrom="paragraph">
                  <wp:posOffset>54610</wp:posOffset>
                </wp:positionV>
                <wp:extent cx="8623300" cy="5073015"/>
                <wp:effectExtent l="12700" t="12700" r="12700" b="19685"/>
                <wp:wrapNone/>
                <wp:docPr id="42" name="组合 42"/>
                <wp:cNvGraphicFramePr/>
                <a:graphic xmlns:a="http://schemas.openxmlformats.org/drawingml/2006/main">
                  <a:graphicData uri="http://schemas.microsoft.com/office/word/2010/wordprocessingGroup">
                    <wpg:wgp>
                      <wpg:cNvGrpSpPr/>
                      <wpg:grpSpPr>
                        <a:xfrm>
                          <a:off x="0" y="0"/>
                          <a:ext cx="8623300" cy="5073015"/>
                          <a:chOff x="5713" y="529075"/>
                          <a:chExt cx="14029" cy="8672"/>
                        </a:xfrm>
                      </wpg:grpSpPr>
                      <pic:pic xmlns:pic="http://schemas.openxmlformats.org/drawingml/2006/picture">
                        <pic:nvPicPr>
                          <pic:cNvPr id="20" name="图片 4"/>
                          <pic:cNvPicPr>
                            <a:picLocks noChangeAspect="1"/>
                          </pic:cNvPicPr>
                        </pic:nvPicPr>
                        <pic:blipFill>
                          <a:blip r:embed="rId16"/>
                          <a:stretch>
                            <a:fillRect/>
                          </a:stretch>
                        </pic:blipFill>
                        <pic:spPr>
                          <a:xfrm>
                            <a:off x="5713" y="529075"/>
                            <a:ext cx="13962" cy="8667"/>
                          </a:xfrm>
                          <a:prstGeom prst="rect">
                            <a:avLst/>
                          </a:prstGeom>
                          <a:noFill/>
                          <a:ln w="12700" cap="flat" cmpd="sng">
                            <a:solidFill>
                              <a:srgbClr val="000001"/>
                            </a:solidFill>
                            <a:prstDash val="solid"/>
                            <a:miter/>
                            <a:headEnd type="none" w="med" len="med"/>
                            <a:tailEnd type="none" w="med" len="med"/>
                          </a:ln>
                        </pic:spPr>
                      </pic:pic>
                      <wpg:grpSp>
                        <wpg:cNvPr id="18" name="组合 4"/>
                        <wpg:cNvGrpSpPr/>
                        <wpg:grpSpPr>
                          <a:xfrm>
                            <a:off x="8684" y="530861"/>
                            <a:ext cx="10650" cy="6265"/>
                            <a:chOff x="4425" y="2962"/>
                            <a:chExt cx="10650" cy="6265"/>
                          </a:xfrm>
                        </wpg:grpSpPr>
                        <wps:wsp>
                          <wps:cNvPr id="1" name="矩形 5"/>
                          <wps:cNvSpPr/>
                          <wps:spPr>
                            <a:xfrm>
                              <a:off x="4425" y="4993"/>
                              <a:ext cx="2343" cy="4234"/>
                            </a:xfrm>
                            <a:prstGeom prst="rect">
                              <a:avLst/>
                            </a:prstGeom>
                            <a:noFill/>
                            <a:ln w="19050" cap="flat" cmpd="sng">
                              <a:solidFill>
                                <a:srgbClr val="7030A0"/>
                              </a:solidFill>
                              <a:prstDash val="solid"/>
                              <a:miter/>
                              <a:headEnd type="none" w="med" len="med"/>
                              <a:tailEnd type="none" w="med" len="med"/>
                            </a:ln>
                          </wps:spPr>
                          <wps:txbx>
                            <w:txbxContent>
                              <w:p>
                                <w:pPr>
                                  <w:jc w:val="center"/>
                                  <w:rPr>
                                    <w:b/>
                                    <w:sz w:val="24"/>
                                    <w:szCs w:val="24"/>
                                  </w:rPr>
                                </w:pPr>
                              </w:p>
                              <w:p>
                                <w:pPr>
                                  <w:jc w:val="center"/>
                                  <w:rPr>
                                    <w:b/>
                                    <w:sz w:val="24"/>
                                    <w:szCs w:val="24"/>
                                  </w:rPr>
                                </w:pPr>
                              </w:p>
                              <w:p>
                                <w:pPr>
                                  <w:jc w:val="center"/>
                                  <w:rPr>
                                    <w:b/>
                                    <w:sz w:val="24"/>
                                    <w:szCs w:val="24"/>
                                  </w:rPr>
                                </w:pPr>
                              </w:p>
                              <w:p>
                                <w:pPr>
                                  <w:jc w:val="center"/>
                                  <w:rPr>
                                    <w:b/>
                                    <w:sz w:val="24"/>
                                    <w:szCs w:val="24"/>
                                  </w:rPr>
                                </w:pPr>
                              </w:p>
                              <w:p>
                                <w:pPr>
                                  <w:jc w:val="center"/>
                                  <w:rPr>
                                    <w:b/>
                                    <w:sz w:val="24"/>
                                    <w:szCs w:val="24"/>
                                  </w:rPr>
                                </w:pPr>
                              </w:p>
                              <w:p>
                                <w:pPr>
                                  <w:jc w:val="center"/>
                                  <w:rPr>
                                    <w:b/>
                                    <w:color w:val="000000"/>
                                    <w:sz w:val="24"/>
                                    <w:szCs w:val="24"/>
                                  </w:rPr>
                                </w:pPr>
                                <w:r>
                                  <w:rPr>
                                    <w:rFonts w:hint="eastAsia"/>
                                    <w:b/>
                                    <w:color w:val="000000"/>
                                    <w:sz w:val="24"/>
                                    <w:szCs w:val="24"/>
                                  </w:rPr>
                                  <w:t>3号高炉</w:t>
                                </w:r>
                              </w:p>
                            </w:txbxContent>
                          </wps:txbx>
                          <wps:bodyPr upright="1"/>
                        </wps:wsp>
                        <wps:wsp>
                          <wps:cNvPr id="5" name="矩形 6"/>
                          <wps:cNvSpPr/>
                          <wps:spPr>
                            <a:xfrm>
                              <a:off x="5381" y="2962"/>
                              <a:ext cx="946" cy="2031"/>
                            </a:xfrm>
                            <a:prstGeom prst="rect">
                              <a:avLst/>
                            </a:prstGeom>
                            <a:noFill/>
                            <a:ln w="15875" cap="flat" cmpd="sng">
                              <a:solidFill>
                                <a:srgbClr val="7030A0"/>
                              </a:solidFill>
                              <a:prstDash val="solid"/>
                              <a:miter/>
                              <a:headEnd type="none" w="med" len="med"/>
                              <a:tailEnd type="none" w="med" len="med"/>
                            </a:ln>
                          </wps:spPr>
                          <wps:txbx>
                            <w:txbxContent>
                              <w:p>
                                <w:pPr>
                                  <w:ind w:left="-105" w:leftChars="-50" w:right="-105" w:rightChars="-50"/>
                                  <w:jc w:val="center"/>
                                  <w:rPr>
                                    <w:rFonts w:ascii="宋体" w:hAnsi="宋体"/>
                                    <w:b/>
                                    <w:color w:val="FF0000"/>
                                    <w:spacing w:val="-12"/>
                                    <w:sz w:val="24"/>
                                    <w:szCs w:val="24"/>
                                  </w:rPr>
                                </w:pP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3号</w:t>
                                </w: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高炉</w:t>
                                </w: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操作室</w:t>
                                </w:r>
                              </w:p>
                            </w:txbxContent>
                          </wps:txbx>
                          <wps:bodyPr upright="1"/>
                        </wps:wsp>
                        <wps:wsp>
                          <wps:cNvPr id="12" name="矩形 7"/>
                          <wps:cNvSpPr/>
                          <wps:spPr>
                            <a:xfrm>
                              <a:off x="8002" y="4262"/>
                              <a:ext cx="978" cy="1824"/>
                            </a:xfrm>
                            <a:prstGeom prst="rect">
                              <a:avLst/>
                            </a:prstGeom>
                            <a:noFill/>
                            <a:ln w="15875" cap="flat" cmpd="sng">
                              <a:solidFill>
                                <a:srgbClr val="7030A0"/>
                              </a:solidFill>
                              <a:prstDash val="solid"/>
                              <a:miter/>
                              <a:headEnd type="none" w="med" len="med"/>
                              <a:tailEnd type="none" w="med" len="med"/>
                            </a:ln>
                          </wps:spPr>
                          <wps:txbx>
                            <w:txbxContent>
                              <w:p>
                                <w:pPr>
                                  <w:ind w:left="-105" w:leftChars="-50" w:right="-105" w:rightChars="-50"/>
                                  <w:rPr>
                                    <w:b/>
                                    <w:sz w:val="24"/>
                                    <w:szCs w:val="24"/>
                                  </w:rPr>
                                </w:pPr>
                              </w:p>
                              <w:p>
                                <w:pPr>
                                  <w:ind w:left="-105" w:leftChars="-50" w:right="-105" w:rightChars="-50"/>
                                  <w:rPr>
                                    <w:b/>
                                    <w:sz w:val="24"/>
                                    <w:szCs w:val="24"/>
                                  </w:rPr>
                                </w:pPr>
                                <w:r>
                                  <w:rPr>
                                    <w:rFonts w:hint="eastAsia"/>
                                    <w:b/>
                                    <w:sz w:val="24"/>
                                    <w:szCs w:val="24"/>
                                  </w:rPr>
                                  <w:t>3号高炉</w:t>
                                </w:r>
                              </w:p>
                              <w:p>
                                <w:pPr>
                                  <w:ind w:left="-105" w:leftChars="-50" w:right="-105" w:rightChars="-50"/>
                                  <w:rPr>
                                    <w:b/>
                                    <w:sz w:val="24"/>
                                    <w:szCs w:val="24"/>
                                  </w:rPr>
                                </w:pPr>
                                <w:r>
                                  <w:rPr>
                                    <w:rFonts w:hint="eastAsia"/>
                                    <w:b/>
                                    <w:sz w:val="24"/>
                                    <w:szCs w:val="24"/>
                                  </w:rPr>
                                  <w:t>凉水塔</w:t>
                                </w:r>
                              </w:p>
                            </w:txbxContent>
                          </wps:txbx>
                          <wps:bodyPr upright="1"/>
                        </wps:wsp>
                        <wps:wsp>
                          <wps:cNvPr id="17" name="自选图形 8"/>
                          <wps:cNvCnPr/>
                          <wps:spPr>
                            <a:xfrm flipV="1">
                              <a:off x="14129" y="9076"/>
                              <a:ext cx="946" cy="10"/>
                            </a:xfrm>
                            <a:prstGeom prst="straightConnector1">
                              <a:avLst/>
                            </a:prstGeom>
                            <a:ln w="9525" cap="flat" cmpd="sng">
                              <a:solidFill>
                                <a:srgbClr val="000000"/>
                              </a:solidFill>
                              <a:prstDash val="solid"/>
                              <a:headEnd type="none" w="med" len="med"/>
                              <a:tailEnd type="none" w="med" len="med"/>
                            </a:ln>
                          </wps:spPr>
                          <wps:bodyPr/>
                        </wps:wsp>
                      </wpg:grpSp>
                      <wps:wsp>
                        <wps:cNvPr id="27" name="矩形 14"/>
                        <wps:cNvSpPr/>
                        <wps:spPr>
                          <a:xfrm>
                            <a:off x="12941" y="531815"/>
                            <a:ext cx="85" cy="170"/>
                          </a:xfrm>
                          <a:prstGeom prst="rect">
                            <a:avLst/>
                          </a:prstGeom>
                          <a:noFill/>
                          <a:ln w="31750" cap="flat" cmpd="sng">
                            <a:solidFill>
                              <a:srgbClr val="C00000"/>
                            </a:solidFill>
                            <a:prstDash val="solid"/>
                            <a:miter/>
                            <a:headEnd type="none" w="med" len="med"/>
                            <a:tailEnd type="none" w="med" len="med"/>
                          </a:ln>
                        </wps:spPr>
                        <wps:bodyPr upright="1"/>
                      </wps:wsp>
                      <wps:wsp>
                        <wps:cNvPr id="26" name="矩形 13"/>
                        <wps:cNvSpPr/>
                        <wps:spPr>
                          <a:xfrm>
                            <a:off x="12561" y="531815"/>
                            <a:ext cx="85" cy="170"/>
                          </a:xfrm>
                          <a:prstGeom prst="rect">
                            <a:avLst/>
                          </a:prstGeom>
                          <a:noFill/>
                          <a:ln w="31750" cap="flat" cmpd="sng">
                            <a:solidFill>
                              <a:srgbClr val="0000FF"/>
                            </a:solidFill>
                            <a:prstDash val="solid"/>
                            <a:miter/>
                            <a:headEnd type="none" w="med" len="med"/>
                            <a:tailEnd type="none" w="med" len="med"/>
                          </a:ln>
                        </wps:spPr>
                        <wps:bodyPr upright="1"/>
                      </wps:wsp>
                      <wps:wsp>
                        <wps:cNvPr id="30" name="椭圆 17"/>
                        <wps:cNvSpPr/>
                        <wps:spPr>
                          <a:xfrm>
                            <a:off x="12524" y="532266"/>
                            <a:ext cx="113" cy="113"/>
                          </a:xfrm>
                          <a:prstGeom prst="ellipse">
                            <a:avLst/>
                          </a:prstGeom>
                          <a:solidFill>
                            <a:srgbClr val="E36C0A"/>
                          </a:solidFill>
                          <a:ln w="9525" cap="flat" cmpd="sng">
                            <a:solidFill>
                              <a:srgbClr val="E36C0A"/>
                            </a:solidFill>
                            <a:prstDash val="solid"/>
                            <a:headEnd type="none" w="med" len="med"/>
                            <a:tailEnd type="none" w="med" len="med"/>
                          </a:ln>
                        </wps:spPr>
                        <wps:bodyPr upright="1"/>
                      </wps:wsp>
                      <wps:wsp>
                        <wps:cNvPr id="31" name="椭圆 18"/>
                        <wps:cNvSpPr/>
                        <wps:spPr>
                          <a:xfrm>
                            <a:off x="12367" y="532268"/>
                            <a:ext cx="113" cy="113"/>
                          </a:xfrm>
                          <a:prstGeom prst="ellipse">
                            <a:avLst/>
                          </a:prstGeom>
                          <a:solidFill>
                            <a:srgbClr val="FF00FF"/>
                          </a:solidFill>
                          <a:ln w="9525" cap="flat" cmpd="sng">
                            <a:solidFill>
                              <a:srgbClr val="FF00FF"/>
                            </a:solidFill>
                            <a:prstDash val="solid"/>
                            <a:headEnd type="none" w="med" len="med"/>
                            <a:tailEnd type="none" w="med" len="med"/>
                          </a:ln>
                        </wps:spPr>
                        <wps:bodyPr upright="1"/>
                      </wps:wsp>
                      <wps:wsp>
                        <wps:cNvPr id="29" name="矩形 16"/>
                        <wps:cNvSpPr/>
                        <wps:spPr>
                          <a:xfrm>
                            <a:off x="12856" y="531815"/>
                            <a:ext cx="85" cy="170"/>
                          </a:xfrm>
                          <a:prstGeom prst="rect">
                            <a:avLst/>
                          </a:prstGeom>
                          <a:noFill/>
                          <a:ln w="31750" cap="flat" cmpd="sng">
                            <a:solidFill>
                              <a:srgbClr val="C00000"/>
                            </a:solidFill>
                            <a:prstDash val="solid"/>
                            <a:miter/>
                            <a:headEnd type="none" w="med" len="med"/>
                            <a:tailEnd type="none" w="med" len="med"/>
                          </a:ln>
                        </wps:spPr>
                        <wps:bodyPr upright="1"/>
                      </wps:wsp>
                      <wps:wsp>
                        <wps:cNvPr id="28" name="矩形 15"/>
                        <wps:cNvSpPr/>
                        <wps:spPr>
                          <a:xfrm>
                            <a:off x="12771" y="531815"/>
                            <a:ext cx="85" cy="170"/>
                          </a:xfrm>
                          <a:prstGeom prst="rect">
                            <a:avLst/>
                          </a:prstGeom>
                          <a:noFill/>
                          <a:ln w="31750" cap="flat" cmpd="sng">
                            <a:solidFill>
                              <a:srgbClr val="C00000"/>
                            </a:solidFill>
                            <a:prstDash val="solid"/>
                            <a:miter/>
                            <a:headEnd type="none" w="med" len="med"/>
                            <a:tailEnd type="none" w="med" len="med"/>
                          </a:ln>
                        </wps:spPr>
                        <wps:bodyPr upright="1"/>
                      </wps:wsp>
                      <wps:wsp>
                        <wps:cNvPr id="25" name="矩形 12"/>
                        <wps:cNvSpPr/>
                        <wps:spPr>
                          <a:xfrm>
                            <a:off x="12367" y="531702"/>
                            <a:ext cx="777" cy="356"/>
                          </a:xfrm>
                          <a:prstGeom prst="rect">
                            <a:avLst/>
                          </a:prstGeom>
                          <a:noFill/>
                          <a:ln w="12700" cap="flat" cmpd="sng">
                            <a:solidFill>
                              <a:srgbClr val="FF0000"/>
                            </a:solidFill>
                            <a:prstDash val="sysDot"/>
                            <a:miter/>
                            <a:headEnd type="none" w="med" len="med"/>
                            <a:tailEnd type="none" w="med" len="med"/>
                          </a:ln>
                        </wps:spPr>
                        <wps:bodyPr upright="1"/>
                      </wps:wsp>
                      <wps:wsp>
                        <wps:cNvPr id="24" name="自选图形 11"/>
                        <wps:cNvCnPr/>
                        <wps:spPr>
                          <a:xfrm flipV="1">
                            <a:off x="13144" y="531462"/>
                            <a:ext cx="308" cy="243"/>
                          </a:xfrm>
                          <a:prstGeom prst="straightConnector1">
                            <a:avLst/>
                          </a:prstGeom>
                          <a:ln w="19050" cap="flat" cmpd="sng">
                            <a:solidFill>
                              <a:srgbClr val="FF0000"/>
                            </a:solidFill>
                            <a:prstDash val="solid"/>
                            <a:headEnd type="none" w="med" len="med"/>
                            <a:tailEnd type="none" w="med" len="med"/>
                          </a:ln>
                        </wps:spPr>
                        <wps:bodyPr/>
                      </wps:wsp>
                      <wps:wsp>
                        <wps:cNvPr id="22" name="自选图形 10"/>
                        <wps:cNvCnPr/>
                        <wps:spPr>
                          <a:xfrm>
                            <a:off x="13449" y="531462"/>
                            <a:ext cx="1581" cy="0"/>
                          </a:xfrm>
                          <a:prstGeom prst="straightConnector1">
                            <a:avLst/>
                          </a:prstGeom>
                          <a:ln w="19050" cap="flat" cmpd="sng">
                            <a:solidFill>
                              <a:srgbClr val="FF0000"/>
                            </a:solidFill>
                            <a:prstDash val="solid"/>
                            <a:headEnd type="none" w="med" len="med"/>
                            <a:tailEnd type="none" w="med" len="med"/>
                          </a:ln>
                        </wps:spPr>
                        <wps:bodyPr/>
                      </wps:wsp>
                      <wps:wsp>
                        <wps:cNvPr id="21" name="矩形 9"/>
                        <wps:cNvSpPr/>
                        <wps:spPr>
                          <a:xfrm>
                            <a:off x="13396" y="531057"/>
                            <a:ext cx="1979" cy="511"/>
                          </a:xfrm>
                          <a:prstGeom prst="rect">
                            <a:avLst/>
                          </a:prstGeom>
                          <a:noFill/>
                          <a:ln w="9525">
                            <a:noFill/>
                          </a:ln>
                        </wps:spPr>
                        <wps:txbx>
                          <w:txbxContent>
                            <w:p>
                              <w:pPr>
                                <w:rPr>
                                  <w:b/>
                                  <w:color w:val="000000"/>
                                  <w:sz w:val="24"/>
                                  <w:szCs w:val="24"/>
                                </w:rPr>
                              </w:pPr>
                              <w:r>
                                <w:rPr>
                                  <w:rFonts w:hint="eastAsia"/>
                                  <w:b/>
                                  <w:color w:val="000000"/>
                                  <w:sz w:val="24"/>
                                  <w:szCs w:val="24"/>
                                </w:rPr>
                                <w:t>渣水换热站</w:t>
                              </w:r>
                            </w:p>
                          </w:txbxContent>
                        </wps:txbx>
                        <wps:bodyPr upright="1"/>
                      </wps:wsp>
                      <wps:wsp>
                        <wps:cNvPr id="32" name="矩形 19"/>
                        <wps:cNvSpPr/>
                        <wps:spPr>
                          <a:xfrm>
                            <a:off x="17566" y="535517"/>
                            <a:ext cx="2121" cy="223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
                                  <w:sz w:val="24"/>
                                  <w:szCs w:val="24"/>
                                </w:rPr>
                              </w:pPr>
                              <w:r>
                                <w:rPr>
                                  <w:rFonts w:hint="eastAsia"/>
                                  <w:b/>
                                  <w:sz w:val="24"/>
                                  <w:szCs w:val="24"/>
                                </w:rPr>
                                <w:t>图例</w:t>
                              </w:r>
                            </w:p>
                            <w:p>
                              <w:pPr>
                                <w:jc w:val="center"/>
                                <w:rPr>
                                  <w:b/>
                                  <w:sz w:val="24"/>
                                  <w:szCs w:val="24"/>
                                </w:rPr>
                              </w:pPr>
                              <w:r>
                                <w:rPr>
                                  <w:rFonts w:hint="eastAsia"/>
                                  <w:b/>
                                  <w:sz w:val="24"/>
                                  <w:szCs w:val="24"/>
                                </w:rPr>
                                <w:t>渣水换热器</w:t>
                              </w:r>
                            </w:p>
                            <w:p>
                              <w:pPr>
                                <w:jc w:val="center"/>
                                <w:rPr>
                                  <w:b/>
                                  <w:sz w:val="24"/>
                                  <w:szCs w:val="24"/>
                                </w:rPr>
                              </w:pPr>
                              <w:r>
                                <w:rPr>
                                  <w:rFonts w:hint="eastAsia"/>
                                  <w:b/>
                                  <w:sz w:val="24"/>
                                  <w:szCs w:val="24"/>
                                </w:rPr>
                                <w:t xml:space="preserve">  渣水脱气装置</w:t>
                              </w:r>
                            </w:p>
                            <w:p>
                              <w:pPr>
                                <w:ind w:firstLine="236" w:firstLineChars="98"/>
                                <w:rPr>
                                  <w:b/>
                                  <w:sz w:val="24"/>
                                  <w:szCs w:val="24"/>
                                </w:rPr>
                              </w:pPr>
                              <w:r>
                                <w:rPr>
                                  <w:rFonts w:hint="eastAsia"/>
                                  <w:b/>
                                  <w:sz w:val="24"/>
                                  <w:szCs w:val="24"/>
                                </w:rPr>
                                <w:t>上塔泵</w:t>
                              </w:r>
                            </w:p>
                            <w:p>
                              <w:pPr>
                                <w:ind w:firstLine="236" w:firstLineChars="98"/>
                                <w:rPr>
                                  <w:b/>
                                  <w:sz w:val="24"/>
                                  <w:szCs w:val="24"/>
                                </w:rPr>
                              </w:pPr>
                              <w:r>
                                <w:rPr>
                                  <w:rFonts w:hint="eastAsia"/>
                                  <w:b/>
                                  <w:sz w:val="24"/>
                                  <w:szCs w:val="24"/>
                                </w:rPr>
                                <w:t>供水泵</w:t>
                              </w:r>
                            </w:p>
                            <w:p>
                              <w:pPr>
                                <w:jc w:val="left"/>
                                <w:rPr>
                                  <w:b/>
                                  <w:sz w:val="24"/>
                                  <w:szCs w:val="24"/>
                                </w:rPr>
                              </w:pPr>
                              <w:r>
                                <w:rPr>
                                  <w:rFonts w:hint="eastAsia"/>
                                  <w:b/>
                                  <w:sz w:val="24"/>
                                  <w:szCs w:val="24"/>
                                </w:rPr>
                                <w:t xml:space="preserve">比例尺： </w:t>
                              </w:r>
                            </w:p>
                          </w:txbxContent>
                        </wps:txbx>
                        <wps:bodyPr upright="1"/>
                      </wps:wsp>
                      <wps:wsp>
                        <wps:cNvPr id="33" name="矩形 20"/>
                        <wps:cNvSpPr/>
                        <wps:spPr>
                          <a:xfrm>
                            <a:off x="17750" y="535993"/>
                            <a:ext cx="85" cy="170"/>
                          </a:xfrm>
                          <a:prstGeom prst="rect">
                            <a:avLst/>
                          </a:prstGeom>
                          <a:noFill/>
                          <a:ln w="31750" cap="flat" cmpd="sng">
                            <a:solidFill>
                              <a:srgbClr val="C00000"/>
                            </a:solidFill>
                            <a:prstDash val="solid"/>
                            <a:miter/>
                            <a:headEnd type="none" w="med" len="med"/>
                            <a:tailEnd type="none" w="med" len="med"/>
                          </a:ln>
                        </wps:spPr>
                        <wps:bodyPr upright="1"/>
                      </wps:wsp>
                      <wps:wsp>
                        <wps:cNvPr id="34" name="矩形 21"/>
                        <wps:cNvSpPr/>
                        <wps:spPr>
                          <a:xfrm>
                            <a:off x="17750" y="536277"/>
                            <a:ext cx="85" cy="170"/>
                          </a:xfrm>
                          <a:prstGeom prst="rect">
                            <a:avLst/>
                          </a:prstGeom>
                          <a:noFill/>
                          <a:ln w="31750" cap="flat" cmpd="sng">
                            <a:solidFill>
                              <a:srgbClr val="0000FF"/>
                            </a:solidFill>
                            <a:prstDash val="solid"/>
                            <a:miter/>
                            <a:headEnd type="none" w="med" len="med"/>
                            <a:tailEnd type="none" w="med" len="med"/>
                          </a:ln>
                        </wps:spPr>
                        <wps:bodyPr upright="1"/>
                      </wps:wsp>
                      <wps:wsp>
                        <wps:cNvPr id="35" name="椭圆 22"/>
                        <wps:cNvSpPr/>
                        <wps:spPr>
                          <a:xfrm>
                            <a:off x="17750" y="536626"/>
                            <a:ext cx="113" cy="113"/>
                          </a:xfrm>
                          <a:prstGeom prst="ellipse">
                            <a:avLst/>
                          </a:prstGeom>
                          <a:solidFill>
                            <a:srgbClr val="FF00FF"/>
                          </a:solidFill>
                          <a:ln w="9525" cap="flat" cmpd="sng">
                            <a:solidFill>
                              <a:srgbClr val="FF00FF"/>
                            </a:solidFill>
                            <a:prstDash val="solid"/>
                            <a:headEnd type="none" w="med" len="med"/>
                            <a:tailEnd type="none" w="med" len="med"/>
                          </a:ln>
                        </wps:spPr>
                        <wps:bodyPr upright="1"/>
                      </wps:wsp>
                      <wps:wsp>
                        <wps:cNvPr id="38" name="椭圆 25"/>
                        <wps:cNvSpPr/>
                        <wps:spPr>
                          <a:xfrm>
                            <a:off x="17750" y="536916"/>
                            <a:ext cx="113" cy="113"/>
                          </a:xfrm>
                          <a:prstGeom prst="ellipse">
                            <a:avLst/>
                          </a:prstGeom>
                          <a:solidFill>
                            <a:srgbClr val="E36C0A"/>
                          </a:solidFill>
                          <a:ln w="9525" cap="flat" cmpd="sng">
                            <a:solidFill>
                              <a:srgbClr val="E36C0A"/>
                            </a:solidFill>
                            <a:prstDash val="solid"/>
                            <a:headEnd type="none" w="med" len="med"/>
                            <a:tailEnd type="none" w="med" len="med"/>
                          </a:ln>
                        </wps:spPr>
                        <wps:bodyPr upright="1"/>
                      </wps:wsp>
                      <wps:wsp>
                        <wps:cNvPr id="40" name="自选图形 27"/>
                        <wps:cNvCnPr/>
                        <wps:spPr>
                          <a:xfrm>
                            <a:off x="18761" y="537432"/>
                            <a:ext cx="482" cy="9"/>
                          </a:xfrm>
                          <a:prstGeom prst="straightConnector1">
                            <a:avLst/>
                          </a:prstGeom>
                          <a:ln w="12700" cap="flat" cmpd="sng">
                            <a:solidFill>
                              <a:srgbClr val="000000"/>
                            </a:solidFill>
                            <a:prstDash val="solid"/>
                            <a:headEnd type="none" w="med" len="med"/>
                            <a:tailEnd type="none" w="med" len="med"/>
                          </a:ln>
                        </wps:spPr>
                        <wps:bodyPr/>
                      </wps:wsp>
                      <wps:wsp>
                        <wps:cNvPr id="41" name="自选图形 28"/>
                        <wps:cNvCnPr/>
                        <wps:spPr>
                          <a:xfrm>
                            <a:off x="18761" y="537320"/>
                            <a:ext cx="0" cy="112"/>
                          </a:xfrm>
                          <a:prstGeom prst="straightConnector1">
                            <a:avLst/>
                          </a:prstGeom>
                          <a:ln w="9525" cap="flat" cmpd="sng">
                            <a:solidFill>
                              <a:srgbClr val="000000"/>
                            </a:solidFill>
                            <a:prstDash val="solid"/>
                            <a:headEnd type="none" w="med" len="med"/>
                            <a:tailEnd type="none" w="med" len="med"/>
                          </a:ln>
                        </wps:spPr>
                        <wps:bodyPr/>
                      </wps:wsp>
                      <wps:wsp>
                        <wps:cNvPr id="39" name="自选图形 26"/>
                        <wps:cNvCnPr/>
                        <wps:spPr>
                          <a:xfrm>
                            <a:off x="19243" y="537319"/>
                            <a:ext cx="0" cy="113"/>
                          </a:xfrm>
                          <a:prstGeom prst="straightConnector1">
                            <a:avLst/>
                          </a:prstGeom>
                          <a:ln w="9525" cap="flat" cmpd="sng">
                            <a:solidFill>
                              <a:srgbClr val="000000"/>
                            </a:solidFill>
                            <a:prstDash val="solid"/>
                            <a:headEnd type="none" w="med" len="med"/>
                            <a:tailEnd type="none" w="med" len="med"/>
                          </a:ln>
                        </wps:spPr>
                        <wps:bodyPr/>
                      </wps:wsp>
                      <wps:wsp>
                        <wps:cNvPr id="37" name="矩形 24"/>
                        <wps:cNvSpPr/>
                        <wps:spPr>
                          <a:xfrm>
                            <a:off x="18558" y="536996"/>
                            <a:ext cx="486" cy="411"/>
                          </a:xfrm>
                          <a:prstGeom prst="rect">
                            <a:avLst/>
                          </a:prstGeom>
                          <a:noFill/>
                          <a:ln w="9525">
                            <a:noFill/>
                          </a:ln>
                        </wps:spPr>
                        <wps:txbx>
                          <w:txbxContent>
                            <w:p>
                              <w:r>
                                <w:rPr>
                                  <w:rFonts w:hint="eastAsia"/>
                                </w:rPr>
                                <w:t>0</w:t>
                              </w:r>
                            </w:p>
                          </w:txbxContent>
                        </wps:txbx>
                        <wps:bodyPr upright="1"/>
                      </wps:wsp>
                      <wps:wsp>
                        <wps:cNvPr id="36" name="矩形 23"/>
                        <wps:cNvSpPr/>
                        <wps:spPr>
                          <a:xfrm>
                            <a:off x="18894" y="537004"/>
                            <a:ext cx="848" cy="411"/>
                          </a:xfrm>
                          <a:prstGeom prst="rect">
                            <a:avLst/>
                          </a:prstGeom>
                          <a:noFill/>
                          <a:ln w="9525">
                            <a:noFill/>
                          </a:ln>
                        </wps:spPr>
                        <wps:txbx>
                          <w:txbxContent>
                            <w:p>
                              <w:r>
                                <w:rPr>
                                  <w:rFonts w:hint="eastAsia"/>
                                </w:rPr>
                                <w:t>10m</w:t>
                              </w:r>
                            </w:p>
                          </w:txbxContent>
                        </wps:txbx>
                        <wps:bodyPr upright="1"/>
                      </wps:wsp>
                      <pic:pic xmlns:pic="http://schemas.openxmlformats.org/drawingml/2006/picture">
                        <pic:nvPicPr>
                          <pic:cNvPr id="19" name="图片 68"/>
                          <pic:cNvPicPr>
                            <a:picLocks noChangeAspect="1"/>
                          </pic:cNvPicPr>
                        </pic:nvPicPr>
                        <pic:blipFill>
                          <a:blip r:embed="rId17"/>
                          <a:stretch>
                            <a:fillRect/>
                          </a:stretch>
                        </pic:blipFill>
                        <pic:spPr>
                          <a:xfrm>
                            <a:off x="19019" y="529079"/>
                            <a:ext cx="664" cy="987"/>
                          </a:xfrm>
                          <a:prstGeom prst="rect">
                            <a:avLst/>
                          </a:prstGeom>
                          <a:noFill/>
                          <a:ln w="9525" cap="flat" cmpd="sng">
                            <a:solidFill>
                              <a:srgbClr val="000000"/>
                            </a:solidFill>
                            <a:prstDash val="solid"/>
                            <a:miter/>
                            <a:headEnd type="none" w="med" len="med"/>
                            <a:tailEnd type="none" w="med" len="med"/>
                          </a:ln>
                        </pic:spPr>
                      </pic:pic>
                    </wpg:wgp>
                  </a:graphicData>
                </a:graphic>
              </wp:anchor>
            </w:drawing>
          </mc:Choice>
          <mc:Fallback>
            <w:pict>
              <v:group id="_x0000_s1026" o:spid="_x0000_s1026" o:spt="203" style="position:absolute;left:0pt;margin-left:9.6pt;margin-top:4.3pt;height:399.45pt;width:679pt;z-index:251988992;mso-width-relative:page;mso-height-relative:page;" coordorigin="5713,529075" coordsize="14029,8672" o:gfxdata="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">
                <o:lock v:ext="edit" aspectratio="f"/>
                <v:shape id="图片 4" o:spid="_x0000_s1026" o:spt="75" type="#_x0000_t75" style="position:absolute;left:5713;top:529075;height:8667;width:13962;" filled="f" o:preferrelative="t" stroked="t" coordsize="21600,21600" o:gfxdata="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m0L1ugAAANsA&#10;AAAPAAAAAAAAAAEAIAAAACIAAABkcnMvZG93bnJldi54bWxQSwECFAAUAAAACACHTuJAMy8FnjsA&#10;AAA5AAAAEAAAAAAAAAABACAAAAAJAQAAZHJzL3NoYXBleG1sLnhtbFBLBQYAAAAABgAGAFsBAACz&#10;AwAAAAA=&#10;">
                  <v:fill on="f" focussize="0,0"/>
                  <v:stroke weight="1pt" color="#000001" joinstyle="miter"/>
                  <v:imagedata r:id="rId16" o:title=""/>
                  <o:lock v:ext="edit" aspectratio="t"/>
                </v:shape>
                <v:group id="组合 4" o:spid="_x0000_s1026" o:spt="203" style="position:absolute;left:8684;top:530861;height:6265;width:10650;" coordorigin="4425,2962" coordsize="10650,6265"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rect id="矩形 5" o:spid="_x0000_s1026" o:spt="1" style="position:absolute;left:4425;top:4993;height:4234;width:2343;" filled="f" stroked="t" coordsize="21600,21600" o:gfxdata="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EsMKitwAAANoAAAAP&#10;AAAAAAAAAAEAIAAAACIAAABkcnMvZG93bnJldi54bWxQSwECFAAUAAAACACHTuJAMy8FnjsAAAA5&#10;AAAAEAAAAAAAAAABACAAAAAGAQAAZHJzL3NoYXBleG1sLnhtbFBLBQYAAAAABgAGAFsBAACwAwAA&#10;AAA=&#10;">
                    <v:fill on="f" focussize="0,0"/>
                    <v:stroke weight="1.5pt" color="#7030A0" joinstyle="miter"/>
                    <v:imagedata o:title=""/>
                    <o:lock v:ext="edit" aspectratio="f"/>
                    <v:textbox>
                      <w:txbxContent>
                        <w:p>
                          <w:pPr>
                            <w:jc w:val="center"/>
                            <w:rPr>
                              <w:b/>
                              <w:sz w:val="24"/>
                              <w:szCs w:val="24"/>
                            </w:rPr>
                          </w:pPr>
                        </w:p>
                        <w:p>
                          <w:pPr>
                            <w:jc w:val="center"/>
                            <w:rPr>
                              <w:b/>
                              <w:sz w:val="24"/>
                              <w:szCs w:val="24"/>
                            </w:rPr>
                          </w:pPr>
                        </w:p>
                        <w:p>
                          <w:pPr>
                            <w:jc w:val="center"/>
                            <w:rPr>
                              <w:b/>
                              <w:sz w:val="24"/>
                              <w:szCs w:val="24"/>
                            </w:rPr>
                          </w:pPr>
                        </w:p>
                        <w:p>
                          <w:pPr>
                            <w:jc w:val="center"/>
                            <w:rPr>
                              <w:b/>
                              <w:sz w:val="24"/>
                              <w:szCs w:val="24"/>
                            </w:rPr>
                          </w:pPr>
                        </w:p>
                        <w:p>
                          <w:pPr>
                            <w:jc w:val="center"/>
                            <w:rPr>
                              <w:b/>
                              <w:sz w:val="24"/>
                              <w:szCs w:val="24"/>
                            </w:rPr>
                          </w:pPr>
                        </w:p>
                        <w:p>
                          <w:pPr>
                            <w:jc w:val="center"/>
                            <w:rPr>
                              <w:b/>
                              <w:color w:val="000000"/>
                              <w:sz w:val="24"/>
                              <w:szCs w:val="24"/>
                            </w:rPr>
                          </w:pPr>
                          <w:r>
                            <w:rPr>
                              <w:rFonts w:hint="eastAsia"/>
                              <w:b/>
                              <w:color w:val="000000"/>
                              <w:sz w:val="24"/>
                              <w:szCs w:val="24"/>
                            </w:rPr>
                            <w:t>3号高炉</w:t>
                          </w:r>
                        </w:p>
                      </w:txbxContent>
                    </v:textbox>
                  </v:rect>
                  <v:rect id="矩形 6" o:spid="_x0000_s1026" o:spt="1" style="position:absolute;left:5381;top:2962;height:2031;width:946;" filled="f" stroked="t" coordsize="21600,21600" o:gfxdata="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zvFwugAAANoA&#10;AAAPAAAAAAAAAAEAIAAAACIAAABkcnMvZG93bnJldi54bWxQSwECFAAUAAAACACHTuJAMy8FnjsA&#10;AAA5AAAAEAAAAAAAAAABACAAAAAJAQAAZHJzL3NoYXBleG1sLnhtbFBLBQYAAAAABgAGAFsBAACz&#10;AwAAAAA=&#10;">
                    <v:fill on="f" focussize="0,0"/>
                    <v:stroke weight="1.25pt" color="#7030A0" joinstyle="miter"/>
                    <v:imagedata o:title=""/>
                    <o:lock v:ext="edit" aspectratio="f"/>
                    <v:textbox>
                      <w:txbxContent>
                        <w:p>
                          <w:pPr>
                            <w:ind w:left="-105" w:leftChars="-50" w:right="-105" w:rightChars="-50"/>
                            <w:jc w:val="center"/>
                            <w:rPr>
                              <w:rFonts w:ascii="宋体" w:hAnsi="宋体"/>
                              <w:b/>
                              <w:color w:val="FF0000"/>
                              <w:spacing w:val="-12"/>
                              <w:sz w:val="24"/>
                              <w:szCs w:val="24"/>
                            </w:rPr>
                          </w:pP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3号</w:t>
                          </w: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高炉</w:t>
                          </w:r>
                        </w:p>
                        <w:p>
                          <w:pPr>
                            <w:ind w:left="-105" w:leftChars="-50" w:right="-105" w:rightChars="-50"/>
                            <w:jc w:val="center"/>
                            <w:rPr>
                              <w:rFonts w:ascii="宋体" w:hAnsi="宋体"/>
                              <w:b/>
                              <w:color w:val="000000"/>
                              <w:spacing w:val="-12"/>
                              <w:sz w:val="24"/>
                              <w:szCs w:val="24"/>
                            </w:rPr>
                          </w:pPr>
                          <w:r>
                            <w:rPr>
                              <w:rFonts w:hint="eastAsia" w:ascii="宋体" w:hAnsi="宋体"/>
                              <w:b/>
                              <w:color w:val="000000"/>
                              <w:spacing w:val="-12"/>
                              <w:sz w:val="24"/>
                              <w:szCs w:val="24"/>
                            </w:rPr>
                            <w:t>操作室</w:t>
                          </w:r>
                        </w:p>
                      </w:txbxContent>
                    </v:textbox>
                  </v:rect>
                  <v:rect id="矩形 7" o:spid="_x0000_s1026" o:spt="1" style="position:absolute;left:8002;top:4262;height:1824;width:978;" filled="f" stroked="t" coordsize="21600,21600" o:gfxdata="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EDcnC5AAAA2wAA&#10;AA8AAAAAAAAAAQAgAAAAIgAAAGRycy9kb3ducmV2LnhtbFBLAQIUABQAAAAIAIdO4kAzLwWeOwAA&#10;ADkAAAAQAAAAAAAAAAEAIAAAAAgBAABkcnMvc2hhcGV4bWwueG1sUEsFBgAAAAAGAAYAWwEAALID&#10;AAAAAA==&#10;">
                    <v:fill on="f" focussize="0,0"/>
                    <v:stroke weight="1.25pt" color="#7030A0" joinstyle="miter"/>
                    <v:imagedata o:title=""/>
                    <o:lock v:ext="edit" aspectratio="f"/>
                    <v:textbox>
                      <w:txbxContent>
                        <w:p>
                          <w:pPr>
                            <w:ind w:left="-105" w:leftChars="-50" w:right="-105" w:rightChars="-50"/>
                            <w:rPr>
                              <w:b/>
                              <w:sz w:val="24"/>
                              <w:szCs w:val="24"/>
                            </w:rPr>
                          </w:pPr>
                        </w:p>
                        <w:p>
                          <w:pPr>
                            <w:ind w:left="-105" w:leftChars="-50" w:right="-105" w:rightChars="-50"/>
                            <w:rPr>
                              <w:b/>
                              <w:sz w:val="24"/>
                              <w:szCs w:val="24"/>
                            </w:rPr>
                          </w:pPr>
                          <w:r>
                            <w:rPr>
                              <w:rFonts w:hint="eastAsia"/>
                              <w:b/>
                              <w:sz w:val="24"/>
                              <w:szCs w:val="24"/>
                            </w:rPr>
                            <w:t>3号高炉</w:t>
                          </w:r>
                        </w:p>
                        <w:p>
                          <w:pPr>
                            <w:ind w:left="-105" w:leftChars="-50" w:right="-105" w:rightChars="-50"/>
                            <w:rPr>
                              <w:b/>
                              <w:sz w:val="24"/>
                              <w:szCs w:val="24"/>
                            </w:rPr>
                          </w:pPr>
                          <w:r>
                            <w:rPr>
                              <w:rFonts w:hint="eastAsia"/>
                              <w:b/>
                              <w:sz w:val="24"/>
                              <w:szCs w:val="24"/>
                            </w:rPr>
                            <w:t>凉水塔</w:t>
                          </w:r>
                        </w:p>
                      </w:txbxContent>
                    </v:textbox>
                  </v:rect>
                  <v:shape id="自选图形 8" o:spid="_x0000_s1026" o:spt="32" type="#_x0000_t32" style="position:absolute;left:14129;top:9076;flip:y;height:10;width:946;" filled="f" stroked="t" coordsize="21600,21600" o:gfxdata="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Pg+id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shape>
                </v:group>
                <v:rect id="矩形 14" o:spid="_x0000_s1026" o:spt="1" style="position:absolute;left:12941;top:531815;height:170;width:85;" filled="f" stroked="t" coordsize="21600,21600" o:gfxdata="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6o327sAAADb&#10;AAAADwAAAAAAAAABACAAAAAiAAAAZHJzL2Rvd25yZXYueG1sUEsBAhQAFAAAAAgAh07iQDMvBZ47&#10;AAAAOQAAABAAAAAAAAAAAQAgAAAACgEAAGRycy9zaGFwZXhtbC54bWxQSwUGAAAAAAYABgBbAQAA&#10;tAMAAAAA&#10;">
                  <v:fill on="f" focussize="0,0"/>
                  <v:stroke weight="2.5pt" color="#C00000" joinstyle="miter"/>
                  <v:imagedata o:title=""/>
                  <o:lock v:ext="edit" aspectratio="f"/>
                </v:rect>
                <v:rect id="矩形 13" o:spid="_x0000_s1026" o:spt="1" style="position:absolute;left:12561;top:531815;height:170;width:85;" filled="f" stroked="t" coordsize="21600,21600" o:gfxdata="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U7cZG5AAAA2wAA&#10;AA8AAAAAAAAAAQAgAAAAIgAAAGRycy9kb3ducmV2LnhtbFBLAQIUABQAAAAIAIdO4kAzLwWeOwAA&#10;ADkAAAAQAAAAAAAAAAEAIAAAAAgBAABkcnMvc2hhcGV4bWwueG1sUEsFBgAAAAAGAAYAWwEAALID&#10;AAAAAA==&#10;">
                  <v:fill on="f" focussize="0,0"/>
                  <v:stroke weight="2.5pt" color="#0000FF" joinstyle="miter"/>
                  <v:imagedata o:title=""/>
                  <o:lock v:ext="edit" aspectratio="f"/>
                </v:rect>
                <v:shape id="椭圆 17" o:spid="_x0000_s1026" o:spt="3" type="#_x0000_t3" style="position:absolute;left:12524;top:532266;height:113;width:113;" fillcolor="#E36C0A" filled="t" stroked="t" coordsize="21600,21600" o:gfxdata="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ws2+LsAAADb&#10;AAAADwAAAAAAAAABACAAAAAiAAAAZHJzL2Rvd25yZXYueG1sUEsBAhQAFAAAAAgAh07iQDMvBZ47&#10;AAAAOQAAABAAAAAAAAAAAQAgAAAACgEAAGRycy9zaGFwZXhtbC54bWxQSwUGAAAAAAYABgBbAQAA&#10;tAMAAAAA&#10;">
                  <v:fill on="t" focussize="0,0"/>
                  <v:stroke color="#E36C0A" joinstyle="round"/>
                  <v:imagedata o:title=""/>
                  <o:lock v:ext="edit" aspectratio="f"/>
                </v:shape>
                <v:shape id="椭圆 18" o:spid="_x0000_s1026" o:spt="3" type="#_x0000_t3" style="position:absolute;left:12367;top:532268;height:113;width:113;" fillcolor="#FF00FF" filled="t" stroked="t" coordsize="21600,21600" o:gfxdata="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OechbsAAADb&#10;AAAADwAAAAAAAAABACAAAAAiAAAAZHJzL2Rvd25yZXYueG1sUEsBAhQAFAAAAAgAh07iQDMvBZ47&#10;AAAAOQAAABAAAAAAAAAAAQAgAAAACgEAAGRycy9zaGFwZXhtbC54bWxQSwUGAAAAAAYABgBbAQAA&#10;tAMAAAAA&#10;">
                  <v:fill on="t" focussize="0,0"/>
                  <v:stroke color="#FF00FF" joinstyle="round"/>
                  <v:imagedata o:title=""/>
                  <o:lock v:ext="edit" aspectratio="f"/>
                </v:shape>
                <v:rect id="矩形 16" o:spid="_x0000_s1026" o:spt="1" style="position:absolute;left:12856;top:531815;height:170;width:85;" filled="f" stroked="t" coordsize="21600,21600" o:gfxdata="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eQYyvQAA&#10;ANsAAAAPAAAAAAAAAAEAIAAAACIAAABkcnMvZG93bnJldi54bWxQSwECFAAUAAAACACHTuJAMy8F&#10;njsAAAA5AAAAEAAAAAAAAAABACAAAAAMAQAAZHJzL3NoYXBleG1sLnhtbFBLBQYAAAAABgAGAFsB&#10;AAC2AwAAAAA=&#10;">
                  <v:fill on="f" focussize="0,0"/>
                  <v:stroke weight="2.5pt" color="#C00000" joinstyle="miter"/>
                  <v:imagedata o:title=""/>
                  <o:lock v:ext="edit" aspectratio="f"/>
                </v:rect>
                <v:rect id="矩形 15" o:spid="_x0000_s1026" o:spt="1" style="position:absolute;left:12771;top:531815;height:170;width:85;" filled="f" stroked="t" coordsize="21600,21600" o:gfxdata="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NaOpugAAANsA&#10;AAAPAAAAAAAAAAEAIAAAACIAAABkcnMvZG93bnJldi54bWxQSwECFAAUAAAACACHTuJAMy8FnjsA&#10;AAA5AAAAEAAAAAAAAAABACAAAAAJAQAAZHJzL3NoYXBleG1sLnhtbFBLBQYAAAAABgAGAFsBAACz&#10;AwAAAAA=&#10;">
                  <v:fill on="f" focussize="0,0"/>
                  <v:stroke weight="2.5pt" color="#C00000" joinstyle="miter"/>
                  <v:imagedata o:title=""/>
                  <o:lock v:ext="edit" aspectratio="f"/>
                </v:rect>
                <v:rect id="矩形 12" o:spid="_x0000_s1026" o:spt="1" style="position:absolute;left:12367;top:531702;height:356;width:777;" filled="f" stroked="t" coordsize="21600,21600" o:gfxdata="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3+KFvQAA&#10;ANsAAAAPAAAAAAAAAAEAIAAAACIAAABkcnMvZG93bnJldi54bWxQSwECFAAUAAAACACHTuJAMy8F&#10;njsAAAA5AAAAEAAAAAAAAAABACAAAAAMAQAAZHJzL3NoYXBleG1sLnhtbFBLBQYAAAAABgAGAFsB&#10;AAC2AwAAAAA=&#10;">
                  <v:fill on="f" focussize="0,0"/>
                  <v:stroke weight="1pt" color="#FF0000" joinstyle="miter" dashstyle="1 1"/>
                  <v:imagedata o:title=""/>
                  <o:lock v:ext="edit" aspectratio="f"/>
                </v:rect>
                <v:shape id="自选图形 11" o:spid="_x0000_s1026" o:spt="32" type="#_x0000_t32" style="position:absolute;left:13144;top:531462;flip:y;height:243;width:308;" filled="f" stroked="t" coordsize="21600,21600" o:gfxdata="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d/K8AAAA&#10;2wAAAA8AAAAAAAAAAQAgAAAAIgAAAGRycy9kb3ducmV2LnhtbFBLAQIUABQAAAAIAIdO4kAzLwWe&#10;OwAAADkAAAAQAAAAAAAAAAEAIAAAAAsBAABkcnMvc2hhcGV4bWwueG1sUEsFBgAAAAAGAAYAWwEA&#10;ALUDAAAAAA==&#10;">
                  <v:fill on="f" focussize="0,0"/>
                  <v:stroke weight="1.5pt" color="#FF0000" joinstyle="round"/>
                  <v:imagedata o:title=""/>
                  <o:lock v:ext="edit" aspectratio="f"/>
                </v:shape>
                <v:shape id="自选图形 10" o:spid="_x0000_s1026" o:spt="32" type="#_x0000_t32" style="position:absolute;left:13449;top:531462;height:0;width:1581;" filled="f" stroked="t" coordsize="21600,21600" o:gfxdata="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xEw574A&#10;AADbAAAADwAAAAAAAAABACAAAAAiAAAAZHJzL2Rvd25yZXYueG1sUEsBAhQAFAAAAAgAh07iQDMv&#10;BZ47AAAAOQAAABAAAAAAAAAAAQAgAAAADQEAAGRycy9zaGFwZXhtbC54bWxQSwUGAAAAAAYABgBb&#10;AQAAtwMAAAAA&#10;">
                  <v:fill on="f" focussize="0,0"/>
                  <v:stroke weight="1.5pt" color="#FF0000" joinstyle="round"/>
                  <v:imagedata o:title=""/>
                  <o:lock v:ext="edit" aspectratio="f"/>
                </v:shape>
                <v:rect id="矩形 9" o:spid="_x0000_s1026" o:spt="1" style="position:absolute;left:13396;top:531057;height:511;width:1979;" filled="f" stroked="f" coordsize="21600,21600" o:gfxdata="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R/LNr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pPr>
                          <w:rPr>
                            <w:b/>
                            <w:color w:val="000000"/>
                            <w:sz w:val="24"/>
                            <w:szCs w:val="24"/>
                          </w:rPr>
                        </w:pPr>
                        <w:r>
                          <w:rPr>
                            <w:rFonts w:hint="eastAsia"/>
                            <w:b/>
                            <w:color w:val="000000"/>
                            <w:sz w:val="24"/>
                            <w:szCs w:val="24"/>
                          </w:rPr>
                          <w:t>渣水换热站</w:t>
                        </w:r>
                      </w:p>
                    </w:txbxContent>
                  </v:textbox>
                </v:rect>
                <v:rect id="矩形 19" o:spid="_x0000_s1026" o:spt="1" style="position:absolute;left:17566;top:535517;height:2231;width:2121;" fillcolor="#FFFFFF" filled="t" stroked="t" coordsize="21600,21600" o:gfxdata="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3eR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b/>
                            <w:sz w:val="24"/>
                            <w:szCs w:val="24"/>
                          </w:rPr>
                        </w:pPr>
                        <w:r>
                          <w:rPr>
                            <w:rFonts w:hint="eastAsia"/>
                            <w:b/>
                            <w:sz w:val="24"/>
                            <w:szCs w:val="24"/>
                          </w:rPr>
                          <w:t>图例</w:t>
                        </w:r>
                      </w:p>
                      <w:p>
                        <w:pPr>
                          <w:jc w:val="center"/>
                          <w:rPr>
                            <w:b/>
                            <w:sz w:val="24"/>
                            <w:szCs w:val="24"/>
                          </w:rPr>
                        </w:pPr>
                        <w:r>
                          <w:rPr>
                            <w:rFonts w:hint="eastAsia"/>
                            <w:b/>
                            <w:sz w:val="24"/>
                            <w:szCs w:val="24"/>
                          </w:rPr>
                          <w:t>渣水换热器</w:t>
                        </w:r>
                      </w:p>
                      <w:p>
                        <w:pPr>
                          <w:jc w:val="center"/>
                          <w:rPr>
                            <w:b/>
                            <w:sz w:val="24"/>
                            <w:szCs w:val="24"/>
                          </w:rPr>
                        </w:pPr>
                        <w:r>
                          <w:rPr>
                            <w:rFonts w:hint="eastAsia"/>
                            <w:b/>
                            <w:sz w:val="24"/>
                            <w:szCs w:val="24"/>
                          </w:rPr>
                          <w:t xml:space="preserve">  渣水脱气装置</w:t>
                        </w:r>
                      </w:p>
                      <w:p>
                        <w:pPr>
                          <w:ind w:firstLine="236" w:firstLineChars="98"/>
                          <w:rPr>
                            <w:b/>
                            <w:sz w:val="24"/>
                            <w:szCs w:val="24"/>
                          </w:rPr>
                        </w:pPr>
                        <w:r>
                          <w:rPr>
                            <w:rFonts w:hint="eastAsia"/>
                            <w:b/>
                            <w:sz w:val="24"/>
                            <w:szCs w:val="24"/>
                          </w:rPr>
                          <w:t>上塔泵</w:t>
                        </w:r>
                      </w:p>
                      <w:p>
                        <w:pPr>
                          <w:ind w:firstLine="236" w:firstLineChars="98"/>
                          <w:rPr>
                            <w:b/>
                            <w:sz w:val="24"/>
                            <w:szCs w:val="24"/>
                          </w:rPr>
                        </w:pPr>
                        <w:r>
                          <w:rPr>
                            <w:rFonts w:hint="eastAsia"/>
                            <w:b/>
                            <w:sz w:val="24"/>
                            <w:szCs w:val="24"/>
                          </w:rPr>
                          <w:t>供水泵</w:t>
                        </w:r>
                      </w:p>
                      <w:p>
                        <w:pPr>
                          <w:jc w:val="left"/>
                          <w:rPr>
                            <w:b/>
                            <w:sz w:val="24"/>
                            <w:szCs w:val="24"/>
                          </w:rPr>
                        </w:pPr>
                        <w:r>
                          <w:rPr>
                            <w:rFonts w:hint="eastAsia"/>
                            <w:b/>
                            <w:sz w:val="24"/>
                            <w:szCs w:val="24"/>
                          </w:rPr>
                          <w:t xml:space="preserve">比例尺： </w:t>
                        </w:r>
                      </w:p>
                    </w:txbxContent>
                  </v:textbox>
                </v:rect>
                <v:rect id="矩形 20" o:spid="_x0000_s1026" o:spt="1" style="position:absolute;left:17750;top:535993;height:170;width:85;" filled="f" stroked="t" coordsize="21600,21600" o:gfxdata="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SKcFvQAA&#10;ANsAAAAPAAAAAAAAAAEAIAAAACIAAABkcnMvZG93bnJldi54bWxQSwECFAAUAAAACACHTuJAMy8F&#10;njsAAAA5AAAAEAAAAAAAAAABACAAAAAMAQAAZHJzL3NoYXBleG1sLnhtbFBLBQYAAAAABgAGAFsB&#10;AAC2AwAAAAA=&#10;">
                  <v:fill on="f" focussize="0,0"/>
                  <v:stroke weight="2.5pt" color="#C00000" joinstyle="miter"/>
                  <v:imagedata o:title=""/>
                  <o:lock v:ext="edit" aspectratio="f"/>
                </v:rect>
                <v:rect id="矩形 21" o:spid="_x0000_s1026" o:spt="1" style="position:absolute;left:17750;top:536277;height:170;width:85;" filled="f" stroked="t" coordsize="21600,21600" o:gfxdata="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983KC5AAAA2wAA&#10;AA8AAAAAAAAAAQAgAAAAIgAAAGRycy9kb3ducmV2LnhtbFBLAQIUABQAAAAIAIdO4kAzLwWeOwAA&#10;ADkAAAAQAAAAAAAAAAEAIAAAAAgBAABkcnMvc2hhcGV4bWwueG1sUEsFBgAAAAAGAAYAWwEAALID&#10;AAAAAA==&#10;">
                  <v:fill on="f" focussize="0,0"/>
                  <v:stroke weight="2.5pt" color="#0000FF" joinstyle="miter"/>
                  <v:imagedata o:title=""/>
                  <o:lock v:ext="edit" aspectratio="f"/>
                </v:rect>
                <v:shape id="椭圆 22" o:spid="_x0000_s1026" o:spt="3" type="#_x0000_t3" style="position:absolute;left:17750;top:536626;height:113;width:113;" fillcolor="#FF00FF" filled="t" stroked="t" coordsize="21600,21600" o:gfxdata="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9yahrsAAADb&#10;AAAADwAAAAAAAAABACAAAAAiAAAAZHJzL2Rvd25yZXYueG1sUEsBAhQAFAAAAAgAh07iQDMvBZ47&#10;AAAAOQAAABAAAAAAAAAAAQAgAAAACgEAAGRycy9zaGFwZXhtbC54bWxQSwUGAAAAAAYABgBbAQAA&#10;tAMAAAAA&#10;">
                  <v:fill on="t" focussize="0,0"/>
                  <v:stroke color="#FF00FF" joinstyle="round"/>
                  <v:imagedata o:title=""/>
                  <o:lock v:ext="edit" aspectratio="f"/>
                </v:shape>
                <v:shape id="椭圆 25" o:spid="_x0000_s1026" o:spt="3" type="#_x0000_t3" style="position:absolute;left:17750;top:536916;height:113;width:113;" fillcolor="#E36C0A" filled="t" stroked="t" coordsize="21600,21600" o:gfxdata="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X06/rsAAADb&#10;AAAADwAAAAAAAAABACAAAAAiAAAAZHJzL2Rvd25yZXYueG1sUEsBAhQAFAAAAAgAh07iQDMvBZ47&#10;AAAAOQAAABAAAAAAAAAAAQAgAAAACgEAAGRycy9zaGFwZXhtbC54bWxQSwUGAAAAAAYABgBbAQAA&#10;tAMAAAAA&#10;">
                  <v:fill on="t" focussize="0,0"/>
                  <v:stroke color="#E36C0A" joinstyle="round"/>
                  <v:imagedata o:title=""/>
                  <o:lock v:ext="edit" aspectratio="f"/>
                </v:shape>
                <v:shape id="自选图形 27" o:spid="_x0000_s1026" o:spt="32" type="#_x0000_t32" style="position:absolute;left:18761;top:537432;height:9;width:482;" filled="f" stroked="t" coordsize="21600,21600" o:gfxdata="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hK1+rgAAADbAAAA&#10;DwAAAAAAAAABACAAAAAiAAAAZHJzL2Rvd25yZXYueG1sUEsBAhQAFAAAAAgAh07iQDMvBZ47AAAA&#10;OQAAABAAAAAAAAAAAQAgAAAABwEAAGRycy9zaGFwZXhtbC54bWxQSwUGAAAAAAYABgBbAQAAsQMA&#10;AAAA&#10;">
                  <v:fill on="f" focussize="0,0"/>
                  <v:stroke weight="1pt" color="#000000" joinstyle="round"/>
                  <v:imagedata o:title=""/>
                  <o:lock v:ext="edit" aspectratio="f"/>
                </v:shape>
                <v:shape id="自选图形 28" o:spid="_x0000_s1026" o:spt="32" type="#_x0000_t32" style="position:absolute;left:18761;top:537320;height:112;width:0;" filled="f" stroked="t" coordsize="21600,21600" o:gfxdata="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3XO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自选图形 26" o:spid="_x0000_s1026" o:spt="32" type="#_x0000_t32" style="position:absolute;left:19243;top:537319;height:113;width:0;" filled="f" stroked="t" coordsize="21600,21600" o:gfxdata="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HI5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rect id="矩形 24" o:spid="_x0000_s1026" o:spt="1" style="position:absolute;left:18558;top:536996;height:411;width:486;" filled="f" stroked="f" coordsize="21600,21600" o:gfxdata="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GNgBL4A&#10;AADbAAAADwAAAAAAAAABACAAAAAiAAAAZHJzL2Rvd25yZXYueG1sUEsBAhQAFAAAAAgAh07iQDMv&#10;BZ47AAAAOQAAABAAAAAAAAAAAQAgAAAADQEAAGRycy9zaGFwZXhtbC54bWxQSwUGAAAAAAYABgBb&#10;AQAAtwMAAAAA&#10;">
                  <v:fill on="f" focussize="0,0"/>
                  <v:stroke on="f"/>
                  <v:imagedata o:title=""/>
                  <o:lock v:ext="edit" aspectratio="f"/>
                  <v:textbox>
                    <w:txbxContent>
                      <w:p>
                        <w:r>
                          <w:rPr>
                            <w:rFonts w:hint="eastAsia"/>
                          </w:rPr>
                          <w:t>0</w:t>
                        </w:r>
                      </w:p>
                    </w:txbxContent>
                  </v:textbox>
                </v:rect>
                <v:rect id="矩形 23" o:spid="_x0000_s1026" o:spt="1" style="position:absolute;left:18894;top:537004;height:411;width:848;" filled="f" stroked="f" coordsize="21600,21600" o:gfxdata="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L8Wf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rFonts w:hint="eastAsia"/>
                          </w:rPr>
                          <w:t>10m</w:t>
                        </w:r>
                      </w:p>
                    </w:txbxContent>
                  </v:textbox>
                </v:rect>
                <v:shape id="图片 68" o:spid="_x0000_s1026" o:spt="75" type="#_x0000_t75" style="position:absolute;left:19019;top:529079;height:987;width:664;" filled="f" o:preferrelative="t" stroked="t" coordsize="21600,21600" o:gfxdata="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uGZbvQAA&#10;ANsAAAAPAAAAAAAAAAEAIAAAACIAAABkcnMvZG93bnJldi54bWxQSwECFAAUAAAACACHTuJAMy8F&#10;njsAAAA5AAAAEAAAAAAAAAABACAAAAAMAQAAZHJzL3NoYXBleG1sLnhtbFBLBQYAAAAABgAGAFsB&#10;AAC2AwAAAAA=&#10;">
                  <v:fill on="f" focussize="0,0"/>
                  <v:stroke color="#000000" joinstyle="miter"/>
                  <v:imagedata r:id="rId17" o:title=""/>
                  <o:lock v:ext="edit" aspectratio="t"/>
                </v:shape>
              </v:group>
            </w:pict>
          </mc:Fallback>
        </mc:AlternateContent>
      </w: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rPr>
          <w:rFonts w:hint="default" w:ascii="Times New Roman" w:hAnsi="Times New Roman" w:cs="Times New Roman"/>
          <w:b/>
          <w:sz w:val="24"/>
          <w:szCs w:val="24"/>
        </w:rPr>
      </w:pPr>
    </w:p>
    <w:p>
      <w:pPr>
        <w:tabs>
          <w:tab w:val="right" w:pos="13958"/>
        </w:tabs>
        <w:jc w:val="left"/>
        <w:rPr>
          <w:rFonts w:hint="default" w:ascii="Times New Roman" w:hAnsi="Times New Roman" w:cs="Times New Roman"/>
          <w:b/>
          <w:sz w:val="24"/>
          <w:szCs w:val="24"/>
          <w:lang w:eastAsia="zh-CN"/>
        </w:rPr>
      </w:pPr>
      <w:r>
        <w:rPr>
          <w:rFonts w:hint="default" w:ascii="Times New Roman" w:hAnsi="Times New Roman" w:cs="Times New Roman"/>
          <w:b/>
          <w:sz w:val="24"/>
          <w:szCs w:val="24"/>
          <w:lang w:eastAsia="zh-CN"/>
        </w:rPr>
        <w:tab/>
      </w:r>
    </w:p>
    <w:p>
      <w:pPr>
        <w:pStyle w:val="2"/>
        <w:rPr>
          <w:rFonts w:hint="default" w:ascii="Times New Roman" w:hAnsi="Times New Roman" w:cs="Times New Roman"/>
          <w:b/>
          <w:sz w:val="24"/>
          <w:szCs w:val="24"/>
          <w:lang w:eastAsia="zh-CN"/>
        </w:rPr>
      </w:pPr>
    </w:p>
    <w:p>
      <w:pPr>
        <w:pStyle w:val="2"/>
        <w:rPr>
          <w:rFonts w:hint="default" w:ascii="Times New Roman" w:hAnsi="Times New Roman" w:cs="Times New Roman"/>
          <w:b/>
          <w:sz w:val="24"/>
          <w:szCs w:val="24"/>
          <w:lang w:eastAsia="zh-CN"/>
        </w:rPr>
      </w:pPr>
    </w:p>
    <w:p>
      <w:pPr>
        <w:pStyle w:val="2"/>
        <w:rPr>
          <w:rFonts w:hint="default" w:ascii="Times New Roman" w:hAnsi="Times New Roman" w:cs="Times New Roman"/>
          <w:b/>
          <w:sz w:val="24"/>
          <w:szCs w:val="24"/>
          <w:lang w:eastAsia="zh-CN"/>
        </w:rPr>
      </w:pPr>
    </w:p>
    <w:p>
      <w:pPr>
        <w:pStyle w:val="2"/>
        <w:rPr>
          <w:rFonts w:hint="default" w:ascii="Times New Roman" w:hAnsi="Times New Roman" w:cs="Times New Roman"/>
          <w:b/>
          <w:sz w:val="24"/>
          <w:szCs w:val="24"/>
          <w:lang w:eastAsia="zh-CN"/>
        </w:rPr>
      </w:pPr>
    </w:p>
    <w:p>
      <w:pPr>
        <w:pStyle w:val="2"/>
        <w:jc w:val="center"/>
        <w:rPr>
          <w:rFonts w:hint="default" w:ascii="Times New Roman" w:hAnsi="Times New Roman" w:cs="Times New Roman"/>
          <w:b/>
          <w:sz w:val="24"/>
          <w:szCs w:val="24"/>
          <w:lang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docGrid w:type="lines" w:linePitch="325" w:charSpace="0"/>
        </w:sectPr>
      </w:pPr>
      <w:bookmarkStart w:id="38" w:name="_Toc14761_WPSOffice_Level1"/>
      <w:r>
        <w:rPr>
          <w:rFonts w:hint="default" w:ascii="Times New Roman" w:hAnsi="Times New Roman" w:cs="Times New Roman"/>
          <w:b/>
          <w:sz w:val="24"/>
          <w:szCs w:val="24"/>
          <w:lang w:eastAsia="zh-CN"/>
        </w:rPr>
        <w:t>附图</w:t>
      </w:r>
      <w:r>
        <w:rPr>
          <w:rFonts w:hint="default" w:ascii="Times New Roman" w:hAnsi="Times New Roman" w:cs="Times New Roman"/>
          <w:b/>
          <w:sz w:val="24"/>
          <w:szCs w:val="24"/>
          <w:lang w:val="en-US" w:eastAsia="zh-CN"/>
        </w:rPr>
        <w:t xml:space="preserve">3  </w:t>
      </w:r>
      <w:r>
        <w:rPr>
          <w:rFonts w:hint="default" w:ascii="Times New Roman" w:hAnsi="Times New Roman" w:cs="Times New Roman"/>
          <w:b/>
          <w:sz w:val="24"/>
          <w:szCs w:val="24"/>
        </w:rPr>
        <w:t>3号高炉渣水换热站平面布置图</w:t>
      </w:r>
      <w:bookmarkEnd w:id="38"/>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8890000" cy="4897755"/>
            <wp:effectExtent l="0" t="0" r="6350" b="17145"/>
            <wp:docPr id="6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
                    <pic:cNvPicPr>
                      <a:picLocks noChangeAspect="1"/>
                    </pic:cNvPicPr>
                  </pic:nvPicPr>
                  <pic:blipFill>
                    <a:blip r:embed="rId18"/>
                    <a:stretch>
                      <a:fillRect/>
                    </a:stretch>
                  </pic:blipFill>
                  <pic:spPr>
                    <a:xfrm>
                      <a:off x="0" y="0"/>
                      <a:ext cx="8890000" cy="4897755"/>
                    </a:xfrm>
                    <a:prstGeom prst="rect">
                      <a:avLst/>
                    </a:prstGeom>
                    <a:noFill/>
                    <a:ln w="9525">
                      <a:noFill/>
                    </a:ln>
                  </pic:spPr>
                </pic:pic>
              </a:graphicData>
            </a:graphic>
          </wp:inline>
        </w:drawing>
      </w:r>
    </w:p>
    <w:p>
      <w:pPr>
        <w:pStyle w:val="2"/>
        <w:jc w:val="center"/>
        <w:rPr>
          <w:rFonts w:hint="default" w:ascii="Times New Roman" w:hAnsi="Times New Roman" w:cs="Times New Roman"/>
          <w:b/>
          <w:sz w:val="24"/>
          <w:szCs w:val="24"/>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docGrid w:type="lines" w:linePitch="325" w:charSpace="0"/>
        </w:sectPr>
      </w:pPr>
      <w:bookmarkStart w:id="39" w:name="_Toc1119_WPSOffice_Level1"/>
      <w:r>
        <w:rPr>
          <w:rFonts w:hint="default" w:ascii="Times New Roman" w:hAnsi="Times New Roman" w:cs="Times New Roman"/>
          <w:b/>
          <w:sz w:val="24"/>
          <w:szCs w:val="24"/>
          <w:lang w:eastAsia="zh-CN"/>
        </w:rPr>
        <w:t>附图</w:t>
      </w:r>
      <w:r>
        <w:rPr>
          <w:rFonts w:hint="default" w:ascii="Times New Roman" w:hAnsi="Times New Roman" w:cs="Times New Roman"/>
          <w:b/>
          <w:sz w:val="24"/>
          <w:szCs w:val="24"/>
          <w:lang w:val="en-US" w:eastAsia="zh-CN"/>
        </w:rPr>
        <w:t xml:space="preserve">4  </w:t>
      </w:r>
      <w:r>
        <w:rPr>
          <w:rFonts w:hint="default" w:ascii="Times New Roman" w:hAnsi="Times New Roman" w:cs="Times New Roman"/>
          <w:b/>
          <w:sz w:val="24"/>
          <w:szCs w:val="24"/>
        </w:rPr>
        <w:t>4号高炉东、西渣水换热站平面布置图</w:t>
      </w:r>
      <w:bookmarkEnd w:id="39"/>
    </w:p>
    <w:p>
      <w:pPr>
        <w:pStyle w:val="2"/>
        <w:jc w:val="both"/>
        <w:rPr>
          <w:rFonts w:hint="default" w:ascii="Times New Roman" w:hAnsi="Times New Roman" w:cs="Times New Roman"/>
        </w:rPr>
      </w:pPr>
      <w:r>
        <w:rPr>
          <w:rFonts w:hint="default" w:ascii="Times New Roman" w:hAnsi="Times New Roman" w:cs="Times New Roman"/>
        </w:rPr>
        <w:drawing>
          <wp:inline distT="0" distB="0" distL="114300" distR="114300">
            <wp:extent cx="8849995" cy="4831715"/>
            <wp:effectExtent l="0" t="0" r="8255" b="6985"/>
            <wp:docPr id="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7"/>
                    <pic:cNvPicPr>
                      <a:picLocks noChangeAspect="1"/>
                    </pic:cNvPicPr>
                  </pic:nvPicPr>
                  <pic:blipFill>
                    <a:blip r:embed="rId19"/>
                    <a:stretch>
                      <a:fillRect/>
                    </a:stretch>
                  </pic:blipFill>
                  <pic:spPr>
                    <a:xfrm>
                      <a:off x="0" y="0"/>
                      <a:ext cx="8849995" cy="4831715"/>
                    </a:xfrm>
                    <a:prstGeom prst="rect">
                      <a:avLst/>
                    </a:prstGeom>
                    <a:noFill/>
                    <a:ln w="9525">
                      <a:noFill/>
                    </a:ln>
                  </pic:spPr>
                </pic:pic>
              </a:graphicData>
            </a:graphic>
          </wp:inline>
        </w:drawing>
      </w:r>
    </w:p>
    <w:p>
      <w:pPr>
        <w:pStyle w:val="2"/>
        <w:jc w:val="center"/>
        <w:rPr>
          <w:rFonts w:hint="default" w:ascii="Times New Roman" w:hAnsi="Times New Roman" w:cs="Times New Roma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docGrid w:type="lines" w:linePitch="325" w:charSpace="0"/>
        </w:sectPr>
      </w:pPr>
      <w:bookmarkStart w:id="40" w:name="_Toc30681_WPSOffice_Level1"/>
      <w:r>
        <w:rPr>
          <w:rFonts w:hint="default" w:ascii="Times New Roman" w:hAnsi="Times New Roman" w:cs="Times New Roman"/>
          <w:b/>
          <w:sz w:val="24"/>
          <w:szCs w:val="24"/>
          <w:lang w:eastAsia="zh-CN"/>
        </w:rPr>
        <w:t>附图</w:t>
      </w:r>
      <w:r>
        <w:rPr>
          <w:rFonts w:hint="default" w:ascii="Times New Roman" w:hAnsi="Times New Roman" w:cs="Times New Roman"/>
          <w:b/>
          <w:sz w:val="24"/>
          <w:szCs w:val="24"/>
          <w:lang w:val="en-US" w:eastAsia="zh-CN"/>
        </w:rPr>
        <w:t xml:space="preserve">5   </w:t>
      </w:r>
      <w:r>
        <w:rPr>
          <w:rFonts w:hint="default" w:ascii="Times New Roman" w:hAnsi="Times New Roman" w:cs="Times New Roman"/>
          <w:b/>
          <w:sz w:val="24"/>
          <w:szCs w:val="24"/>
        </w:rPr>
        <w:t>渣水换热站与调峰补热站之间的管线图</w:t>
      </w:r>
      <w:bookmarkEnd w:id="40"/>
    </w:p>
    <w:p>
      <w:pPr>
        <w:snapToGrid w:val="0"/>
        <w:spacing w:line="240" w:lineRule="atLeast"/>
        <w:jc w:val="both"/>
        <w:rPr>
          <w:rFonts w:hint="default" w:ascii="Times New Roman" w:hAnsi="Times New Roman" w:eastAsia="宋体" w:cs="Times New Roman"/>
          <w:b/>
          <w:color w:val="000000"/>
          <w:kern w:val="0"/>
          <w:sz w:val="24"/>
          <w:szCs w:val="24"/>
          <w:lang w:val="en-US" w:eastAsia="zh-CN" w:bidi="ar-SA"/>
        </w:rPr>
      </w:pPr>
      <w:r>
        <w:rPr>
          <w:rFonts w:hint="default" w:ascii="Times New Roman" w:hAnsi="Times New Roman" w:eastAsia="宋体" w:cs="Times New Roman"/>
          <w:b/>
          <w:color w:val="000000"/>
          <w:kern w:val="0"/>
          <w:sz w:val="24"/>
          <w:szCs w:val="24"/>
          <w:lang w:val="en-US" w:eastAsia="zh-CN" w:bidi="ar-SA"/>
        </w:rPr>
        <w:drawing>
          <wp:anchor distT="0" distB="0" distL="114300" distR="114300" simplePos="0" relativeHeight="251664384" behindDoc="0" locked="0" layoutInCell="1" allowOverlap="1">
            <wp:simplePos x="0" y="0"/>
            <wp:positionH relativeFrom="column">
              <wp:posOffset>4445</wp:posOffset>
            </wp:positionH>
            <wp:positionV relativeFrom="paragraph">
              <wp:posOffset>215265</wp:posOffset>
            </wp:positionV>
            <wp:extent cx="5774690" cy="8158480"/>
            <wp:effectExtent l="0" t="0" r="16510" b="13970"/>
            <wp:wrapSquare wrapText="bothSides"/>
            <wp:docPr id="9" name="图片 6" descr="高炉冲渣水余热回收项目环评批复（并环尖审批[2015]第02号）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高炉冲渣水余热回收项目环评批复（并环尖审批[2015]第02号）1"/>
                    <pic:cNvPicPr>
                      <a:picLocks noChangeAspect="1"/>
                    </pic:cNvPicPr>
                  </pic:nvPicPr>
                  <pic:blipFill>
                    <a:blip r:embed="rId20" cstate="print"/>
                    <a:stretch>
                      <a:fillRect/>
                    </a:stretch>
                  </pic:blipFill>
                  <pic:spPr>
                    <a:xfrm>
                      <a:off x="0" y="0"/>
                      <a:ext cx="5774690" cy="8158480"/>
                    </a:xfrm>
                    <a:prstGeom prst="rect">
                      <a:avLst/>
                    </a:prstGeom>
                    <a:noFill/>
                    <a:ln w="9525">
                      <a:noFill/>
                    </a:ln>
                  </pic:spPr>
                </pic:pic>
              </a:graphicData>
            </a:graphic>
          </wp:anchor>
        </w:drawing>
      </w:r>
      <w:r>
        <w:rPr>
          <w:rFonts w:hint="default" w:ascii="Times New Roman" w:hAnsi="Times New Roman" w:eastAsia="宋体" w:cs="Times New Roman"/>
          <w:b/>
          <w:color w:val="000000"/>
          <w:kern w:val="0"/>
          <w:sz w:val="24"/>
          <w:szCs w:val="24"/>
          <w:lang w:val="en-US" w:eastAsia="zh-CN" w:bidi="ar-SA"/>
        </w:rPr>
        <w:t>附件</w:t>
      </w:r>
      <w:r>
        <w:rPr>
          <w:rFonts w:hint="default" w:ascii="Times New Roman" w:hAnsi="Times New Roman" w:cs="Times New Roman"/>
          <w:b/>
          <w:color w:val="000000"/>
          <w:kern w:val="0"/>
          <w:sz w:val="24"/>
          <w:szCs w:val="24"/>
          <w:lang w:val="en-US" w:eastAsia="zh-CN" w:bidi="ar-SA"/>
        </w:rPr>
        <w:t>1：</w:t>
      </w:r>
    </w:p>
    <w:p>
      <w:pPr>
        <w:snapToGrid w:val="0"/>
        <w:spacing w:line="240" w:lineRule="atLeast"/>
        <w:jc w:val="both"/>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5408" behindDoc="0" locked="0" layoutInCell="1" allowOverlap="1">
            <wp:simplePos x="0" y="0"/>
            <wp:positionH relativeFrom="column">
              <wp:posOffset>-24130</wp:posOffset>
            </wp:positionH>
            <wp:positionV relativeFrom="paragraph">
              <wp:posOffset>635</wp:posOffset>
            </wp:positionV>
            <wp:extent cx="5730240" cy="8386445"/>
            <wp:effectExtent l="0" t="0" r="3810" b="14605"/>
            <wp:wrapSquare wrapText="bothSides"/>
            <wp:docPr id="10" name="图片 7" descr="高炉冲渣水余热回收项目环评批复（并环尖审批[2015]第02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高炉冲渣水余热回收项目环评批复（并环尖审批[2015]第02号）2"/>
                    <pic:cNvPicPr>
                      <a:picLocks noChangeAspect="1"/>
                    </pic:cNvPicPr>
                  </pic:nvPicPr>
                  <pic:blipFill>
                    <a:blip r:embed="rId21" cstate="print"/>
                    <a:stretch>
                      <a:fillRect/>
                    </a:stretch>
                  </pic:blipFill>
                  <pic:spPr>
                    <a:xfrm>
                      <a:off x="0" y="0"/>
                      <a:ext cx="5730240" cy="8386445"/>
                    </a:xfrm>
                    <a:prstGeom prst="rect">
                      <a:avLst/>
                    </a:prstGeom>
                    <a:noFill/>
                    <a:ln w="9525">
                      <a:noFill/>
                    </a:ln>
                  </pic:spPr>
                </pic:pic>
              </a:graphicData>
            </a:graphic>
          </wp:anchor>
        </w:drawing>
      </w:r>
    </w:p>
    <w:p>
      <w:pPr>
        <w:pStyle w:val="2"/>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779072" behindDoc="0" locked="0" layoutInCell="1" allowOverlap="1">
            <wp:simplePos x="0" y="0"/>
            <wp:positionH relativeFrom="column">
              <wp:posOffset>-27305</wp:posOffset>
            </wp:positionH>
            <wp:positionV relativeFrom="page">
              <wp:posOffset>1403350</wp:posOffset>
            </wp:positionV>
            <wp:extent cx="5788660" cy="8124190"/>
            <wp:effectExtent l="0" t="0" r="2540" b="10160"/>
            <wp:wrapTopAndBottom/>
            <wp:docPr id="8" name="图片 5" descr="E:\太钢余热回收利用\高炉冲渣水余热回收\备案\3#4#高炉冲渣水余热回收备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E:\太钢余热回收利用\高炉冲渣水余热回收\备案\3#4#高炉冲渣水余热回收备案.jpg"/>
                    <pic:cNvPicPr>
                      <a:picLocks noChangeAspect="1"/>
                    </pic:cNvPicPr>
                  </pic:nvPicPr>
                  <pic:blipFill>
                    <a:blip r:embed="rId22">
                      <a:lum contrast="10000"/>
                    </a:blip>
                    <a:srcRect r="3458"/>
                    <a:stretch>
                      <a:fillRect/>
                    </a:stretch>
                  </pic:blipFill>
                  <pic:spPr>
                    <a:xfrm>
                      <a:off x="0" y="0"/>
                      <a:ext cx="5788660" cy="8124190"/>
                    </a:xfrm>
                    <a:prstGeom prst="rect">
                      <a:avLst/>
                    </a:prstGeom>
                    <a:noFill/>
                    <a:ln w="9525">
                      <a:noFill/>
                    </a:ln>
                  </pic:spPr>
                </pic:pic>
              </a:graphicData>
            </a:graphic>
          </wp:anchor>
        </w:drawing>
      </w:r>
      <w:r>
        <w:rPr>
          <w:rFonts w:hint="default" w:ascii="Times New Roman" w:hAnsi="Times New Roman" w:eastAsia="宋体" w:cs="Times New Roman"/>
          <w:b/>
          <w:color w:val="000000"/>
          <w:kern w:val="0"/>
          <w:sz w:val="24"/>
          <w:szCs w:val="24"/>
          <w:lang w:val="en-US" w:eastAsia="zh-CN" w:bidi="ar-SA"/>
        </w:rPr>
        <w:t>附件</w:t>
      </w:r>
      <w:r>
        <w:rPr>
          <w:rFonts w:hint="default" w:ascii="Times New Roman" w:hAnsi="Times New Roman" w:cs="Times New Roman"/>
          <w:b/>
          <w:color w:val="000000"/>
          <w:kern w:val="0"/>
          <w:sz w:val="24"/>
          <w:szCs w:val="24"/>
          <w:lang w:val="en-US" w:eastAsia="zh-CN" w:bidi="ar-SA"/>
        </w:rPr>
        <w:t>2：</w:t>
      </w:r>
    </w:p>
    <w:p>
      <w:pPr>
        <w:pStyle w:val="2"/>
        <w:rPr>
          <w:rFonts w:hint="default" w:ascii="Times New Roman" w:hAnsi="Times New Roman" w:cs="Times New Roman"/>
        </w:rPr>
      </w:pPr>
      <w:r>
        <w:rPr>
          <w:rFonts w:hint="default" w:ascii="Times New Roman" w:hAnsi="Times New Roman" w:cs="Times New Roman"/>
        </w:rPr>
        <w:drawing>
          <wp:inline distT="0" distB="0" distL="114300" distR="114300">
            <wp:extent cx="5822315" cy="8260080"/>
            <wp:effectExtent l="0" t="0" r="6985" b="7620"/>
            <wp:docPr id="11" name="图片 6" descr="E:\太钢余热回收利用\高炉冲渣水余热回收\备案\3#4#高炉冲渣水余热回收备案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E:\太钢余热回收利用\高炉冲渣水余热回收\备案\3#4#高炉冲渣水余热回收备案 001.jpg"/>
                    <pic:cNvPicPr>
                      <a:picLocks noChangeAspect="1"/>
                    </pic:cNvPicPr>
                  </pic:nvPicPr>
                  <pic:blipFill>
                    <a:blip r:embed="rId23">
                      <a:lum contrast="10000"/>
                    </a:blip>
                    <a:stretch>
                      <a:fillRect/>
                    </a:stretch>
                  </pic:blipFill>
                  <pic:spPr>
                    <a:xfrm>
                      <a:off x="0" y="0"/>
                      <a:ext cx="5822315" cy="8260080"/>
                    </a:xfrm>
                    <a:prstGeom prst="rect">
                      <a:avLst/>
                    </a:prstGeom>
                    <a:noFill/>
                    <a:ln w="9525">
                      <a:noFill/>
                    </a:ln>
                  </pic:spPr>
                </pic:pic>
              </a:graphicData>
            </a:graphic>
          </wp:inline>
        </w:drawing>
      </w:r>
    </w:p>
    <w:sectPr>
      <w:headerReference r:id="rId7" w:type="default"/>
      <w:footerReference r:id="rId8" w:type="default"/>
      <w:pgSz w:w="11906" w:h="16838"/>
      <w:pgMar w:top="1814" w:right="1418" w:bottom="1814" w:left="1418" w:header="992" w:footer="992" w:gutter="0"/>
      <w:pgBorders>
        <w:top w:val="none" w:sz="0" w:space="0"/>
        <w:left w:val="none" w:sz="0" w:space="0"/>
        <w:bottom w:val="none" w:sz="0" w:space="0"/>
        <w:right w:val="none" w:sz="0" w:space="0"/>
      </w:pgBorders>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隶书">
    <w:panose1 w:val="02010509060101010101"/>
    <w:charset w:val="86"/>
    <w:family w:val="modern"/>
    <w:pitch w:val="default"/>
    <w:sig w:usb0="00000001" w:usb1="080E0000" w:usb2="00000000" w:usb3="00000000" w:csb0="00040000" w:csb1="00000000"/>
  </w:font>
  <w:font w:name="宋体+FPEF">
    <w:altName w:val="方正舒体"/>
    <w:panose1 w:val="00000000000000000000"/>
    <w:charset w:val="86"/>
    <w:family w:val="auto"/>
    <w:pitch w:val="default"/>
    <w:sig w:usb0="00000000" w:usb1="00000000" w:usb2="00000010" w:usb3="00000000" w:csb0="00040000" w:csb1="00000000"/>
  </w:font>
  <w:font w:name="Times New Roman+FPEF">
    <w:altName w:val="方正舒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 New Roman Bold+FPEF">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865"/>
        <w:tab w:val="clear" w:pos="4153"/>
      </w:tabs>
    </w:pPr>
    <w:r>
      <w:rPr>
        <w:rFonts w:hint="eastAsia"/>
      </w:rPr>
      <w:tab/>
    </w:r>
    <w:r>
      <w:rPr>
        <w:rFonts w:hint="eastAsia"/>
      </w:rPr>
      <w:t xml:space="preserve">  山西康标安环科技有限公司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865"/>
        <w:tab w:val="clear" w:pos="4153"/>
      </w:tabs>
      <w:ind w:left="6660" w:hanging="6660" w:hangingChars="370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val="en-US" w:eastAsia="zh-CN"/>
                            </w:rPr>
                            <w:t>24</w:t>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val="en-US" w:eastAsia="zh-CN"/>
                      </w:rPr>
                      <w:t>24</w:t>
                    </w:r>
                    <w:r>
                      <w:rPr>
                        <w:rFonts w:hint="eastAsia"/>
                        <w:lang w:eastAsia="zh-CN"/>
                      </w:rPr>
                      <w:t xml:space="preserve"> 页</w:t>
                    </w:r>
                  </w:p>
                </w:txbxContent>
              </v:textbox>
            </v:shape>
          </w:pict>
        </mc:Fallback>
      </mc:AlternateContent>
    </w:r>
    <w:r>
      <w:rPr>
        <w:rFonts w:hint="eastAsia"/>
      </w:rPr>
      <w:t xml:space="preserve"> </w:t>
    </w:r>
    <w:r>
      <w:rPr>
        <w:rFonts w:hint="eastAsia"/>
        <w:lang w:val="en-US" w:eastAsia="zh-CN"/>
      </w:rPr>
      <w:t xml:space="preserve">                                                                   </w:t>
    </w:r>
    <w:r>
      <w:rPr>
        <w:rFonts w:hint="eastAsia"/>
      </w:rPr>
      <w:t>山西康标安环科技有限公司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865"/>
        <w:tab w:val="clear" w:pos="4153"/>
      </w:tabs>
      <w:ind w:left="6660" w:hanging="6660" w:hangingChars="3700"/>
      <w:jc w:val="right"/>
    </w:pPr>
    <w:r>
      <w:rPr>
        <w:rFonts w:hint="eastAsia"/>
      </w:rPr>
      <w:t xml:space="preserve"> </w:t>
    </w:r>
    <w:r>
      <w:rPr>
        <w:rFonts w:hint="eastAsia"/>
        <w:lang w:val="en-US" w:eastAsia="zh-CN"/>
      </w:rPr>
      <w:t xml:space="preserve">                                                                   </w:t>
    </w:r>
    <w:r>
      <w:rPr>
        <w:rFonts w:hint="eastAsia"/>
      </w:rPr>
      <w:t>山西康标安环科技有限公司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left" w:pos="5865"/>
        <w:tab w:val="clear" w:pos="4153"/>
      </w:tabs>
      <w:jc w:val="right"/>
      <w:rPr>
        <w:rFonts w:hint="eastAsia"/>
      </w:rPr>
    </w:pPr>
  </w:p>
  <w:p>
    <w:pPr>
      <w:pStyle w:val="6"/>
      <w:tabs>
        <w:tab w:val="left" w:pos="5865"/>
        <w:tab w:val="clear" w:pos="4153"/>
      </w:tabs>
      <w:jc w:val="right"/>
    </w:pPr>
    <w:r>
      <w:rPr>
        <w:rFonts w:hint="eastAsia"/>
        <w:lang w:val="en-US" w:eastAsia="zh-CN"/>
      </w:rPr>
      <w:t xml:space="preserve">                                                     </w:t>
    </w:r>
    <w:r>
      <w:rPr>
        <w:rFonts w:hint="eastAsia"/>
      </w:rPr>
      <w:t>山西康标安环科技有限公司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595"/>
        <w:tab w:val="left" w:pos="8192"/>
      </w:tabs>
      <w:jc w:val="left"/>
    </w:pPr>
    <w:r>
      <w:rPr>
        <w:rFonts w:hint="eastAsia"/>
        <w:lang w:eastAsia="zh-CN"/>
      </w:rPr>
      <w:tab/>
    </w:r>
    <w:r>
      <w:rPr>
        <w:rFonts w:hint="eastAsia"/>
        <w:lang w:eastAsia="zh-CN"/>
      </w:rPr>
      <w:tab/>
    </w:r>
    <w:r>
      <w:rPr>
        <w:rFonts w:hint="eastAsia"/>
        <w:lang w:val="en-US" w:eastAsia="zh-CN"/>
      </w:rPr>
      <w:t xml:space="preserve">                              </w:t>
    </w:r>
    <w:r>
      <w:rPr>
        <w:rFonts w:hint="eastAsia"/>
      </w:rPr>
      <w:t>山西康标安环科技有限公司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0E2AF"/>
    <w:multiLevelType w:val="singleLevel"/>
    <w:tmpl w:val="3330E2AF"/>
    <w:lvl w:ilvl="0" w:tentative="0">
      <w:start w:val="2"/>
      <w:numFmt w:val="decimal"/>
      <w:suff w:val="nothing"/>
      <w:lvlText w:val="%1）"/>
      <w:lvlJc w:val="left"/>
    </w:lvl>
  </w:abstractNum>
  <w:abstractNum w:abstractNumId="1">
    <w:nsid w:val="709AF708"/>
    <w:multiLevelType w:val="singleLevel"/>
    <w:tmpl w:val="709AF708"/>
    <w:lvl w:ilvl="0" w:tentative="0">
      <w:start w:val="5"/>
      <w:numFmt w:val="decimal"/>
      <w:lvlText w:val="%1."/>
      <w:lvlJc w:val="left"/>
      <w:pPr>
        <w:tabs>
          <w:tab w:val="left" w:pos="312"/>
        </w:tabs>
        <w:ind w:left="84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0767E1"/>
    <w:rsid w:val="00B474DF"/>
    <w:rsid w:val="00BD7750"/>
    <w:rsid w:val="00EB31EF"/>
    <w:rsid w:val="03E25016"/>
    <w:rsid w:val="05D36781"/>
    <w:rsid w:val="064466E4"/>
    <w:rsid w:val="065D61E1"/>
    <w:rsid w:val="07406CA6"/>
    <w:rsid w:val="080E54AB"/>
    <w:rsid w:val="0888340C"/>
    <w:rsid w:val="0B0767E1"/>
    <w:rsid w:val="0CFF7B78"/>
    <w:rsid w:val="0E615A63"/>
    <w:rsid w:val="0FDF359A"/>
    <w:rsid w:val="1075675C"/>
    <w:rsid w:val="11CE4D62"/>
    <w:rsid w:val="11D77C8C"/>
    <w:rsid w:val="12281D78"/>
    <w:rsid w:val="17084723"/>
    <w:rsid w:val="18AB2176"/>
    <w:rsid w:val="1B0C1FE5"/>
    <w:rsid w:val="1CAD2B93"/>
    <w:rsid w:val="1D222038"/>
    <w:rsid w:val="1D3968C9"/>
    <w:rsid w:val="2138632A"/>
    <w:rsid w:val="240F2ADC"/>
    <w:rsid w:val="24530480"/>
    <w:rsid w:val="2530669D"/>
    <w:rsid w:val="25B331A2"/>
    <w:rsid w:val="25F86BE3"/>
    <w:rsid w:val="27037F71"/>
    <w:rsid w:val="28A307F1"/>
    <w:rsid w:val="28B2227A"/>
    <w:rsid w:val="28B92513"/>
    <w:rsid w:val="2B492A95"/>
    <w:rsid w:val="2B884311"/>
    <w:rsid w:val="2CD7580F"/>
    <w:rsid w:val="32473EA6"/>
    <w:rsid w:val="32BF721A"/>
    <w:rsid w:val="37E87D72"/>
    <w:rsid w:val="381F7B2D"/>
    <w:rsid w:val="394C70F1"/>
    <w:rsid w:val="3A2309B8"/>
    <w:rsid w:val="3C447FB8"/>
    <w:rsid w:val="3C6609A9"/>
    <w:rsid w:val="3CC158B3"/>
    <w:rsid w:val="3F0C2AA1"/>
    <w:rsid w:val="405008B3"/>
    <w:rsid w:val="425B60DE"/>
    <w:rsid w:val="48FD2797"/>
    <w:rsid w:val="4A45120B"/>
    <w:rsid w:val="4A532CE9"/>
    <w:rsid w:val="4AE20CA4"/>
    <w:rsid w:val="4B376E12"/>
    <w:rsid w:val="4DA0574D"/>
    <w:rsid w:val="4E6D6566"/>
    <w:rsid w:val="4F193636"/>
    <w:rsid w:val="4F3C6244"/>
    <w:rsid w:val="50BA355D"/>
    <w:rsid w:val="50D263CC"/>
    <w:rsid w:val="54BD426F"/>
    <w:rsid w:val="559A03AA"/>
    <w:rsid w:val="565764D3"/>
    <w:rsid w:val="58F921EF"/>
    <w:rsid w:val="5EE25797"/>
    <w:rsid w:val="60DC05B6"/>
    <w:rsid w:val="6106595E"/>
    <w:rsid w:val="65094128"/>
    <w:rsid w:val="651E70CA"/>
    <w:rsid w:val="65D20BFB"/>
    <w:rsid w:val="66686009"/>
    <w:rsid w:val="69F06B40"/>
    <w:rsid w:val="6BAC2C08"/>
    <w:rsid w:val="6CC341D7"/>
    <w:rsid w:val="6D535020"/>
    <w:rsid w:val="74E4510C"/>
    <w:rsid w:val="74F85AC2"/>
    <w:rsid w:val="76FE1C91"/>
    <w:rsid w:val="77EA0BDD"/>
    <w:rsid w:val="78527AF9"/>
    <w:rsid w:val="7A25195A"/>
    <w:rsid w:val="7C5208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annotation text"/>
    <w:basedOn w:val="1"/>
    <w:unhideWhenUsed/>
    <w:qFormat/>
    <w:uiPriority w:val="99"/>
    <w:pPr>
      <w:jc w:val="left"/>
    </w:pPr>
  </w:style>
  <w:style w:type="paragraph" w:styleId="4">
    <w:name w:val="Body Text Indent"/>
    <w:basedOn w:val="1"/>
    <w:qFormat/>
    <w:uiPriority w:val="0"/>
    <w:pPr>
      <w:spacing w:line="360" w:lineRule="auto"/>
      <w:ind w:firstLine="495"/>
    </w:pPr>
    <w:rPr>
      <w:rFonts w:ascii="宋体" w:hAnsi="宋体"/>
      <w:sz w:val="24"/>
      <w:szCs w:val="20"/>
    </w:rPr>
  </w:style>
  <w:style w:type="paragraph" w:styleId="5">
    <w:name w:val="Plain Text"/>
    <w:basedOn w:val="1"/>
    <w:qFormat/>
    <w:uiPriority w:val="0"/>
    <w:pPr>
      <w:widowControl/>
      <w:spacing w:before="100" w:beforeAutospacing="1" w:after="100" w:afterAutospacing="1"/>
      <w:jc w:val="left"/>
    </w:pPr>
    <w:rPr>
      <w:rFonts w:ascii="??" w:hAnsi="??"/>
      <w:kern w:val="0"/>
      <w:sz w:val="18"/>
      <w:szCs w:val="18"/>
    </w:rPr>
  </w:style>
  <w:style w:type="paragraph" w:styleId="6">
    <w:name w:val="footer"/>
    <w:basedOn w:val="1"/>
    <w:unhideWhenUsed/>
    <w:qFormat/>
    <w:uiPriority w:val="0"/>
    <w:pPr>
      <w:tabs>
        <w:tab w:val="center" w:pos="4153"/>
        <w:tab w:val="right" w:pos="8306"/>
      </w:tabs>
      <w:snapToGrid w:val="0"/>
      <w:jc w:val="left"/>
    </w:pPr>
    <w:rPr>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99"/>
    <w:rPr>
      <w:color w:val="0000FF"/>
      <w:u w:val="single"/>
    </w:rPr>
  </w:style>
  <w:style w:type="character" w:styleId="10">
    <w:name w:val="annotation reference"/>
    <w:basedOn w:val="8"/>
    <w:unhideWhenUsed/>
    <w:qFormat/>
    <w:uiPriority w:val="99"/>
    <w:rPr>
      <w:sz w:val="21"/>
      <w:szCs w:val="21"/>
    </w:rPr>
  </w:style>
  <w:style w:type="table" w:styleId="12">
    <w:name w:val="Table Grid"/>
    <w:basedOn w:val="1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13">
    <w:name w:val="List Paragraph"/>
    <w:basedOn w:val="1"/>
    <w:qFormat/>
    <w:uiPriority w:val="99"/>
    <w:pPr>
      <w:ind w:firstLine="420" w:firstLineChars="200"/>
    </w:pPr>
  </w:style>
  <w:style w:type="character" w:customStyle="1" w:styleId="14">
    <w:name w:val="font11"/>
    <w:basedOn w:val="8"/>
    <w:qFormat/>
    <w:uiPriority w:val="0"/>
    <w:rPr>
      <w:rFonts w:hint="eastAsia" w:ascii="宋体" w:hAnsi="宋体" w:eastAsia="宋体" w:cs="宋体"/>
      <w:color w:val="000000"/>
      <w:sz w:val="18"/>
      <w:szCs w:val="18"/>
      <w:u w:val="none"/>
    </w:rPr>
  </w:style>
  <w:style w:type="paragraph" w:customStyle="1" w:styleId="15">
    <w:name w:val="WPSOffice手动目录 1"/>
    <w:qFormat/>
    <w:uiPriority w:val="0"/>
    <w:pPr>
      <w:ind w:leftChars="0"/>
    </w:pPr>
    <w:rPr>
      <w:rFonts w:ascii="Calibri" w:hAnsi="Calibri" w:eastAsia="宋体" w:cs="Times New Roman"/>
      <w:sz w:val="20"/>
      <w:szCs w:val="20"/>
    </w:rPr>
  </w:style>
  <w:style w:type="character" w:customStyle="1" w:styleId="16">
    <w:name w:val="fontstyle01"/>
    <w:basedOn w:val="8"/>
    <w:qFormat/>
    <w:uiPriority w:val="0"/>
    <w:rPr>
      <w:rFonts w:ascii="仿宋_GB2312" w:hAnsi="仿宋_GB2312" w:eastAsia="仿宋_GB2312" w:cs="仿宋_GB2312"/>
      <w:color w:val="000000"/>
      <w:sz w:val="30"/>
      <w:szCs w:val="3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glossaryDocument" Target="glossary/document.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baf541f-f30b-4b33-8d8e-4f3dfe699966}"/>
        <w:style w:val=""/>
        <w:category>
          <w:name w:val="常规"/>
          <w:gallery w:val="placeholder"/>
        </w:category>
        <w:types>
          <w:type w:val="bbPlcHdr"/>
        </w:types>
        <w:behaviors>
          <w:behavior w:val="content"/>
        </w:behaviors>
        <w:description w:val=""/>
        <w:guid w:val="{bbaf541f-f30b-4b33-8d8e-4f3dfe699966}"/>
      </w:docPartPr>
      <w:docPartBody>
        <w:p>
          <w:r>
            <w:rPr>
              <w:color w:val="808080"/>
            </w:rPr>
            <w:t>单击此处输入文字。</w:t>
          </w:r>
        </w:p>
      </w:docPartBody>
    </w:docPart>
    <w:docPart>
      <w:docPartPr>
        <w:name w:val="{a53ae380-b96f-4a90-9e60-88e33d32881d}"/>
        <w:style w:val=""/>
        <w:category>
          <w:name w:val="常规"/>
          <w:gallery w:val="placeholder"/>
        </w:category>
        <w:types>
          <w:type w:val="bbPlcHdr"/>
        </w:types>
        <w:behaviors>
          <w:behavior w:val="content"/>
        </w:behaviors>
        <w:description w:val=""/>
        <w:guid w:val="{a53ae380-b96f-4a90-9e60-88e33d32881d}"/>
      </w:docPartPr>
      <w:docPartBody>
        <w:p>
          <w:r>
            <w:rPr>
              <w:color w:val="808080"/>
            </w:rPr>
            <w:t>单击此处输入文字。</w:t>
          </w:r>
        </w:p>
      </w:docPartBody>
    </w:docPart>
    <w:docPart>
      <w:docPartPr>
        <w:name w:val="{dd1cf01f-edfa-4539-a596-625feec54b3d}"/>
        <w:style w:val=""/>
        <w:category>
          <w:name w:val="常规"/>
          <w:gallery w:val="placeholder"/>
        </w:category>
        <w:types>
          <w:type w:val="bbPlcHdr"/>
        </w:types>
        <w:behaviors>
          <w:behavior w:val="content"/>
        </w:behaviors>
        <w:description w:val=""/>
        <w:guid w:val="{dd1cf01f-edfa-4539-a596-625feec54b3d}"/>
      </w:docPartPr>
      <w:docPartBody>
        <w:p>
          <w:r>
            <w:rPr>
              <w:color w:val="808080"/>
            </w:rPr>
            <w:t>单击此处输入文字。</w:t>
          </w:r>
        </w:p>
      </w:docPartBody>
    </w:docPart>
    <w:docPart>
      <w:docPartPr>
        <w:name w:val="{95f30a6f-402c-4742-b448-ae7d1327627b}"/>
        <w:style w:val=""/>
        <w:category>
          <w:name w:val="常规"/>
          <w:gallery w:val="placeholder"/>
        </w:category>
        <w:types>
          <w:type w:val="bbPlcHdr"/>
        </w:types>
        <w:behaviors>
          <w:behavior w:val="content"/>
        </w:behaviors>
        <w:description w:val=""/>
        <w:guid w:val="{95f30a6f-402c-4742-b448-ae7d1327627b}"/>
      </w:docPartPr>
      <w:docPartBody>
        <w:p>
          <w:r>
            <w:rPr>
              <w:color w:val="808080"/>
            </w:rPr>
            <w:t>单击此处输入文字。</w:t>
          </w:r>
        </w:p>
      </w:docPartBody>
    </w:docPart>
    <w:docPart>
      <w:docPartPr>
        <w:name w:val="{e9fb1a89-1b94-4297-8d03-93a65f7d3a34}"/>
        <w:style w:val=""/>
        <w:category>
          <w:name w:val="常规"/>
          <w:gallery w:val="placeholder"/>
        </w:category>
        <w:types>
          <w:type w:val="bbPlcHdr"/>
        </w:types>
        <w:behaviors>
          <w:behavior w:val="content"/>
        </w:behaviors>
        <w:description w:val=""/>
        <w:guid w:val="{e9fb1a89-1b94-4297-8d03-93a65f7d3a34}"/>
      </w:docPartPr>
      <w:docPartBody>
        <w:p>
          <w:r>
            <w:rPr>
              <w:color w:val="808080"/>
            </w:rPr>
            <w:t>单击此处输入文字。</w:t>
          </w:r>
        </w:p>
      </w:docPartBody>
    </w:docPart>
    <w:docPart>
      <w:docPartPr>
        <w:name w:val="{c0ffab9b-ed56-4941-920e-908c4b5c9b99}"/>
        <w:style w:val=""/>
        <w:category>
          <w:name w:val="常规"/>
          <w:gallery w:val="placeholder"/>
        </w:category>
        <w:types>
          <w:type w:val="bbPlcHdr"/>
        </w:types>
        <w:behaviors>
          <w:behavior w:val="content"/>
        </w:behaviors>
        <w:description w:val=""/>
        <w:guid w:val="{c0ffab9b-ed56-4941-920e-908c4b5c9b99}"/>
      </w:docPartPr>
      <w:docPartBody>
        <w:p>
          <w:r>
            <w:rPr>
              <w:color w:val="808080"/>
            </w:rPr>
            <w:t>单击此处输入文字。</w:t>
          </w:r>
        </w:p>
      </w:docPartBody>
    </w:docPart>
    <w:docPart>
      <w:docPartPr>
        <w:name w:val="{2df6b32d-7142-4d56-a926-d621fcb5e146}"/>
        <w:style w:val=""/>
        <w:category>
          <w:name w:val="常规"/>
          <w:gallery w:val="placeholder"/>
        </w:category>
        <w:types>
          <w:type w:val="bbPlcHdr"/>
        </w:types>
        <w:behaviors>
          <w:behavior w:val="content"/>
        </w:behaviors>
        <w:description w:val=""/>
        <w:guid w:val="{2df6b32d-7142-4d56-a926-d621fcb5e146}"/>
      </w:docPartPr>
      <w:docPartBody>
        <w:p>
          <w:r>
            <w:rPr>
              <w:color w:val="808080"/>
            </w:rPr>
            <w:t>单击此处输入文字。</w:t>
          </w:r>
        </w:p>
      </w:docPartBody>
    </w:docPart>
    <w:docPart>
      <w:docPartPr>
        <w:name w:val="{86a5e4dc-8c75-414c-9701-073dd3af0ed8}"/>
        <w:style w:val=""/>
        <w:category>
          <w:name w:val="常规"/>
          <w:gallery w:val="placeholder"/>
        </w:category>
        <w:types>
          <w:type w:val="bbPlcHdr"/>
        </w:types>
        <w:behaviors>
          <w:behavior w:val="content"/>
        </w:behaviors>
        <w:description w:val=""/>
        <w:guid w:val="{86a5e4dc-8c75-414c-9701-073dd3af0ed8}"/>
      </w:docPartPr>
      <w:docPartBody>
        <w:p>
          <w:r>
            <w:rPr>
              <w:color w:val="808080"/>
            </w:rPr>
            <w:t>单击此处输入文字。</w:t>
          </w:r>
        </w:p>
      </w:docPartBody>
    </w:docPart>
    <w:docPart>
      <w:docPartPr>
        <w:name w:val="{b58084d6-58e0-4c85-90be-3c451ffb0a95}"/>
        <w:style w:val=""/>
        <w:category>
          <w:name w:val="常规"/>
          <w:gallery w:val="placeholder"/>
        </w:category>
        <w:types>
          <w:type w:val="bbPlcHdr"/>
        </w:types>
        <w:behaviors>
          <w:behavior w:val="content"/>
        </w:behaviors>
        <w:description w:val=""/>
        <w:guid w:val="{b58084d6-58e0-4c85-90be-3c451ffb0a95}"/>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40</Pages>
  <Words>12631</Words>
  <Characters>14734</Characters>
  <Lines>0</Lines>
  <Paragraphs>0</Paragraphs>
  <ScaleCrop>false</ScaleCrop>
  <LinksUpToDate>false</LinksUpToDate>
  <CharactersWithSpaces>15206</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2018-07-30T08:09:00Z</dcterms:created>
  <dc:creator>浅笑安然</dc:creator>
  <cp:lastModifiedBy>TG</cp:lastModifiedBy>
  <dcterms:modified xsi:type="dcterms:W3CDTF">2019-03-07T08:19:26Z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